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8E" w:rsidRDefault="0064578E" w:rsidP="0064578E">
      <w:pPr>
        <w:pStyle w:val="Heading"/>
        <w:ind w:left="4248" w:right="-1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ПРИЛОЖЕНИЕ</w:t>
      </w:r>
    </w:p>
    <w:p w:rsidR="0064578E" w:rsidRDefault="0064578E" w:rsidP="0064578E">
      <w:pPr>
        <w:pStyle w:val="Heading"/>
        <w:ind w:left="4248" w:right="-1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64578E" w:rsidRDefault="0064578E" w:rsidP="0064578E">
      <w:pPr>
        <w:pStyle w:val="Heading"/>
        <w:ind w:left="4248" w:right="-1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УТВЕРЖДЕНЫ</w:t>
      </w:r>
    </w:p>
    <w:p w:rsidR="0064578E" w:rsidRDefault="0064578E" w:rsidP="0064578E">
      <w:pPr>
        <w:pStyle w:val="a3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64578E" w:rsidRDefault="0064578E" w:rsidP="0064578E">
      <w:pPr>
        <w:pStyle w:val="a3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64578E" w:rsidRDefault="0064578E" w:rsidP="0064578E">
      <w:pPr>
        <w:pStyle w:val="a3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Северский район</w:t>
      </w:r>
    </w:p>
    <w:p w:rsidR="0064578E" w:rsidRDefault="0064578E" w:rsidP="0064578E">
      <w:pPr>
        <w:pStyle w:val="a3"/>
        <w:ind w:left="4248"/>
        <w:jc w:val="center"/>
        <w:rPr>
          <w:bCs/>
          <w:sz w:val="28"/>
          <w:szCs w:val="28"/>
        </w:rPr>
      </w:pPr>
    </w:p>
    <w:p w:rsidR="0064578E" w:rsidRDefault="0064578E" w:rsidP="0064578E">
      <w:pPr>
        <w:pStyle w:val="Heading"/>
        <w:ind w:left="4248" w:right="-1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от____________2019 года №________</w:t>
      </w:r>
    </w:p>
    <w:p w:rsidR="00D3248F" w:rsidRDefault="00D3248F" w:rsidP="00D3248F">
      <w:pPr>
        <w:autoSpaceDE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</w:p>
    <w:p w:rsidR="00656B5F" w:rsidRDefault="00656B5F" w:rsidP="00656B5F">
      <w:pPr>
        <w:autoSpaceDE w:val="0"/>
        <w:ind w:firstLine="709"/>
        <w:contextualSpacing/>
        <w:jc w:val="center"/>
        <w:rPr>
          <w:rFonts w:eastAsia="Arial"/>
          <w:color w:val="000000"/>
          <w:sz w:val="28"/>
          <w:szCs w:val="28"/>
        </w:rPr>
      </w:pPr>
    </w:p>
    <w:p w:rsidR="00656B5F" w:rsidRPr="00656B5F" w:rsidRDefault="00656B5F" w:rsidP="00656B5F">
      <w:pPr>
        <w:autoSpaceDE w:val="0"/>
        <w:ind w:firstLine="709"/>
        <w:contextualSpacing/>
        <w:jc w:val="center"/>
        <w:rPr>
          <w:rFonts w:eastAsia="Arial"/>
          <w:color w:val="000000"/>
          <w:sz w:val="28"/>
          <w:szCs w:val="28"/>
        </w:rPr>
      </w:pPr>
    </w:p>
    <w:p w:rsidR="00D3248F" w:rsidRPr="00656B5F" w:rsidRDefault="00656B5F" w:rsidP="00656B5F">
      <w:pPr>
        <w:autoSpaceDE w:val="0"/>
        <w:ind w:firstLine="709"/>
        <w:contextualSpacing/>
        <w:jc w:val="center"/>
        <w:rPr>
          <w:rFonts w:eastAsia="Arial"/>
          <w:color w:val="000000"/>
          <w:sz w:val="28"/>
          <w:szCs w:val="28"/>
        </w:rPr>
      </w:pPr>
      <w:r w:rsidRPr="00656B5F">
        <w:rPr>
          <w:rFonts w:eastAsia="Arial"/>
          <w:color w:val="000000"/>
          <w:sz w:val="28"/>
          <w:szCs w:val="28"/>
        </w:rPr>
        <w:t>ИЗМЕНЕНИЯ,</w:t>
      </w:r>
    </w:p>
    <w:p w:rsidR="00656B5F" w:rsidRPr="00656B5F" w:rsidRDefault="00656B5F" w:rsidP="00656B5F">
      <w:pPr>
        <w:ind w:left="708" w:firstLine="1"/>
        <w:contextualSpacing/>
        <w:jc w:val="center"/>
        <w:rPr>
          <w:rFonts w:eastAsia="Arial"/>
          <w:color w:val="000000"/>
          <w:sz w:val="28"/>
          <w:szCs w:val="28"/>
        </w:rPr>
      </w:pPr>
      <w:r w:rsidRPr="00656B5F">
        <w:rPr>
          <w:rFonts w:eastAsia="Arial"/>
          <w:color w:val="000000"/>
          <w:sz w:val="28"/>
          <w:szCs w:val="28"/>
        </w:rPr>
        <w:t xml:space="preserve">вносимые в приложение к постановлению администрации муниципального образования Северский район </w:t>
      </w:r>
    </w:p>
    <w:p w:rsidR="00656B5F" w:rsidRPr="00656B5F" w:rsidRDefault="00656B5F" w:rsidP="00656B5F">
      <w:pPr>
        <w:ind w:left="708" w:firstLine="1"/>
        <w:contextualSpacing/>
        <w:jc w:val="center"/>
        <w:rPr>
          <w:bCs/>
          <w:sz w:val="28"/>
          <w:szCs w:val="28"/>
        </w:rPr>
      </w:pPr>
      <w:r w:rsidRPr="00656B5F">
        <w:rPr>
          <w:sz w:val="28"/>
          <w:szCs w:val="28"/>
        </w:rPr>
        <w:t>от 28 июня 2019 года № 1384 «</w:t>
      </w:r>
      <w:r w:rsidRPr="00656B5F">
        <w:rPr>
          <w:bCs/>
          <w:sz w:val="28"/>
          <w:szCs w:val="28"/>
        </w:rPr>
        <w:t>Об утверждении административного</w:t>
      </w:r>
    </w:p>
    <w:p w:rsidR="00656B5F" w:rsidRPr="00656B5F" w:rsidRDefault="00656B5F" w:rsidP="00656B5F">
      <w:pPr>
        <w:ind w:firstLine="709"/>
        <w:contextualSpacing/>
        <w:jc w:val="center"/>
        <w:rPr>
          <w:bCs/>
          <w:sz w:val="28"/>
          <w:szCs w:val="28"/>
        </w:rPr>
      </w:pPr>
      <w:r w:rsidRPr="00656B5F">
        <w:rPr>
          <w:bCs/>
          <w:sz w:val="28"/>
          <w:szCs w:val="28"/>
        </w:rPr>
        <w:t>регламента исполнения муниципальной функции</w:t>
      </w:r>
    </w:p>
    <w:p w:rsidR="00656B5F" w:rsidRPr="00656B5F" w:rsidRDefault="00656B5F" w:rsidP="00656B5F">
      <w:pPr>
        <w:ind w:firstLine="709"/>
        <w:contextualSpacing/>
        <w:jc w:val="center"/>
        <w:rPr>
          <w:bCs/>
          <w:sz w:val="28"/>
          <w:szCs w:val="28"/>
        </w:rPr>
      </w:pPr>
      <w:r w:rsidRPr="00656B5F">
        <w:rPr>
          <w:bCs/>
          <w:sz w:val="28"/>
          <w:szCs w:val="28"/>
        </w:rPr>
        <w:t>«Осуществление муниципального контроля за сохранностью автомобильных дорог местного значения вне границ</w:t>
      </w:r>
    </w:p>
    <w:p w:rsidR="00656B5F" w:rsidRPr="00656B5F" w:rsidRDefault="00656B5F" w:rsidP="00656B5F">
      <w:pPr>
        <w:ind w:firstLine="709"/>
        <w:contextualSpacing/>
        <w:jc w:val="center"/>
        <w:rPr>
          <w:sz w:val="28"/>
          <w:szCs w:val="28"/>
        </w:rPr>
      </w:pPr>
      <w:r w:rsidRPr="00656B5F">
        <w:rPr>
          <w:bCs/>
          <w:sz w:val="28"/>
          <w:szCs w:val="28"/>
        </w:rPr>
        <w:t>населенных пунктов в границах муниципального района»</w:t>
      </w:r>
    </w:p>
    <w:p w:rsidR="00656B5F" w:rsidRPr="00656B5F" w:rsidRDefault="00656B5F" w:rsidP="00656B5F">
      <w:pPr>
        <w:autoSpaceDE w:val="0"/>
        <w:ind w:firstLine="709"/>
        <w:contextualSpacing/>
        <w:jc w:val="center"/>
        <w:rPr>
          <w:rFonts w:eastAsia="Arial"/>
          <w:color w:val="000000"/>
          <w:sz w:val="28"/>
          <w:szCs w:val="28"/>
        </w:rPr>
      </w:pPr>
    </w:p>
    <w:p w:rsidR="00656B5F" w:rsidRPr="00787356" w:rsidRDefault="00656B5F" w:rsidP="00787356">
      <w:pPr>
        <w:autoSpaceDE w:val="0"/>
        <w:ind w:firstLine="708"/>
        <w:jc w:val="both"/>
        <w:rPr>
          <w:rFonts w:eastAsia="Arial"/>
          <w:color w:val="000000"/>
          <w:sz w:val="28"/>
          <w:szCs w:val="28"/>
        </w:rPr>
      </w:pPr>
      <w:r w:rsidRPr="00787356">
        <w:rPr>
          <w:rFonts w:eastAsia="Arial"/>
          <w:color w:val="000000"/>
          <w:sz w:val="28"/>
          <w:szCs w:val="28"/>
        </w:rPr>
        <w:t xml:space="preserve">Пункт 3.2 </w:t>
      </w:r>
      <w:r w:rsidR="00787356" w:rsidRPr="00787356">
        <w:rPr>
          <w:rFonts w:eastAsia="Arial"/>
          <w:color w:val="000000"/>
          <w:sz w:val="28"/>
          <w:szCs w:val="28"/>
        </w:rPr>
        <w:t>под</w:t>
      </w:r>
      <w:r w:rsidRPr="00787356">
        <w:rPr>
          <w:rFonts w:eastAsia="Arial"/>
          <w:color w:val="000000"/>
          <w:sz w:val="28"/>
          <w:szCs w:val="28"/>
        </w:rPr>
        <w:t>раздела 3 изложить в следующей редакции:</w:t>
      </w:r>
    </w:p>
    <w:p w:rsidR="00D3248F" w:rsidRPr="00801ED7" w:rsidRDefault="00D3248F" w:rsidP="00D3248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«</w:t>
      </w:r>
      <w:r w:rsidRPr="00801ED7">
        <w:rPr>
          <w:rFonts w:eastAsia="Arial"/>
          <w:color w:val="000000"/>
          <w:sz w:val="28"/>
          <w:szCs w:val="28"/>
        </w:rPr>
        <w:t xml:space="preserve">3.2. </w:t>
      </w:r>
      <w:r w:rsidRPr="00801ED7">
        <w:rPr>
          <w:rFonts w:eastAsia="Calibri"/>
          <w:color w:val="000000"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 и нарушений требований, установленных муниципальными правовыми актами</w:t>
      </w:r>
    </w:p>
    <w:p w:rsidR="00D3248F" w:rsidRPr="00246C30" w:rsidRDefault="00D3248F" w:rsidP="00D3248F">
      <w:pPr>
        <w:ind w:firstLine="709"/>
        <w:contextualSpacing/>
        <w:jc w:val="both"/>
        <w:rPr>
          <w:sz w:val="28"/>
          <w:szCs w:val="28"/>
        </w:rPr>
      </w:pPr>
      <w:bookmarkStart w:id="0" w:name="sub_8201"/>
      <w:r w:rsidRPr="00801ED7">
        <w:rPr>
          <w:rFonts w:eastAsia="Calibri"/>
          <w:color w:val="000000"/>
          <w:sz w:val="28"/>
          <w:szCs w:val="28"/>
        </w:rPr>
        <w:t xml:space="preserve">3.2.1. </w:t>
      </w:r>
      <w:r w:rsidRPr="00801ED7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:rsidR="00D3248F" w:rsidRPr="00246C30" w:rsidRDefault="00D3248F" w:rsidP="00D3248F">
      <w:pPr>
        <w:ind w:firstLine="709"/>
        <w:contextualSpacing/>
        <w:jc w:val="both"/>
        <w:rPr>
          <w:sz w:val="28"/>
          <w:szCs w:val="28"/>
        </w:rPr>
      </w:pPr>
      <w:bookmarkStart w:id="1" w:name="sub_8202"/>
      <w:bookmarkEnd w:id="0"/>
      <w:r w:rsidRPr="00801ED7">
        <w:rPr>
          <w:rFonts w:eastAsia="Calibri"/>
          <w:color w:val="000000"/>
          <w:sz w:val="28"/>
          <w:szCs w:val="28"/>
        </w:rPr>
        <w:t xml:space="preserve">3.2.2. </w:t>
      </w:r>
      <w:r w:rsidRPr="00801ED7">
        <w:rPr>
          <w:sz w:val="28"/>
          <w:szCs w:val="28"/>
        </w:rPr>
        <w:t xml:space="preserve">В целях профилактики нарушений обязательных требований, требований, установленных </w:t>
      </w:r>
      <w:r>
        <w:rPr>
          <w:sz w:val="28"/>
          <w:szCs w:val="28"/>
        </w:rPr>
        <w:t>муниципальными правовыми актами органы</w:t>
      </w:r>
      <w:r w:rsidRPr="00801ED7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>:</w:t>
      </w:r>
    </w:p>
    <w:bookmarkEnd w:id="1"/>
    <w:p w:rsidR="00D3248F" w:rsidRPr="00CC75D2" w:rsidRDefault="00D3248F" w:rsidP="00D324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75D2">
        <w:rPr>
          <w:sz w:val="28"/>
          <w:szCs w:val="28"/>
        </w:rPr>
        <w:t xml:space="preserve">1) обеспечивают размещение на официальных сайтах в сети "Интернет" для каждого вида муниципального контроля </w:t>
      </w:r>
      <w:r w:rsidRPr="00801ED7">
        <w:rPr>
          <w:sz w:val="28"/>
          <w:szCs w:val="28"/>
        </w:rPr>
        <w:t xml:space="preserve">перечня </w:t>
      </w:r>
      <w:r w:rsidRPr="00CC75D2">
        <w:rPr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D3248F" w:rsidRPr="00CC75D2" w:rsidRDefault="00D3248F" w:rsidP="00D324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75D2">
        <w:rPr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</w:t>
      </w:r>
      <w:r w:rsidRPr="00CC75D2">
        <w:rPr>
          <w:sz w:val="28"/>
          <w:szCs w:val="28"/>
        </w:rPr>
        <w:lastRenderedPageBreak/>
        <w:t>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</w:t>
      </w:r>
      <w:r w:rsidRPr="00CC75D2">
        <w:rPr>
          <w:sz w:val="28"/>
          <w:szCs w:val="28"/>
        </w:rPr>
        <w:t>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D3248F" w:rsidRPr="00801ED7" w:rsidRDefault="00D3248F" w:rsidP="00D324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75D2">
        <w:rPr>
          <w:sz w:val="28"/>
          <w:szCs w:val="28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3248F" w:rsidRPr="00801ED7" w:rsidRDefault="00D3248F" w:rsidP="00D3248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801ED7">
        <w:rPr>
          <w:rFonts w:eastAsia="Calibri"/>
          <w:color w:val="000000"/>
          <w:sz w:val="28"/>
          <w:szCs w:val="28"/>
        </w:rPr>
        <w:t>4) выдает предостережения о недопустимости нарушения обязательных требований, требований установленных муниципальными правовыми актами.</w:t>
      </w:r>
    </w:p>
    <w:p w:rsidR="00D3248F" w:rsidRPr="00801ED7" w:rsidRDefault="00D3248F" w:rsidP="00D3248F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801ED7">
        <w:rPr>
          <w:rFonts w:eastAsia="Calibri"/>
          <w:color w:val="000000"/>
          <w:sz w:val="28"/>
          <w:szCs w:val="28"/>
        </w:rPr>
        <w:t xml:space="preserve">При наличии у уполномоченного органа сведений о готовящихся нарушениях или о признаках нарушений обязательных требований, требований установленных муниципальными правовыми актами,полученных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801ED7">
        <w:rPr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</w:t>
      </w:r>
      <w:r w:rsidRPr="00801ED7">
        <w:rPr>
          <w:rFonts w:eastAsia="Calibri"/>
          <w:color w:val="000000"/>
          <w:sz w:val="28"/>
          <w:szCs w:val="28"/>
        </w:rPr>
        <w:t xml:space="preserve">безопасности государства, а также привело к возникновению </w:t>
      </w:r>
      <w:r w:rsidRPr="00801ED7">
        <w:rPr>
          <w:rFonts w:eastAsia="Calibri"/>
          <w:color w:val="000000"/>
          <w:sz w:val="28"/>
          <w:szCs w:val="28"/>
        </w:rPr>
        <w:lastRenderedPageBreak/>
        <w:t>чрезвычайных ситуаций природного и техногенного характера либо создало угрозу указанных последствий, о</w:t>
      </w:r>
      <w:r w:rsidRPr="00801ED7">
        <w:rPr>
          <w:sz w:val="28"/>
          <w:szCs w:val="28"/>
        </w:rPr>
        <w:t>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</w:t>
      </w:r>
      <w:r>
        <w:rPr>
          <w:sz w:val="28"/>
          <w:szCs w:val="28"/>
        </w:rPr>
        <w:t xml:space="preserve">аком предостережении срок </w:t>
      </w:r>
      <w:r w:rsidRPr="00801ED7">
        <w:rPr>
          <w:sz w:val="28"/>
          <w:szCs w:val="28"/>
        </w:rPr>
        <w:t>орган муниципального контроля.</w:t>
      </w:r>
    </w:p>
    <w:p w:rsidR="00D3248F" w:rsidRPr="00801ED7" w:rsidRDefault="00D3248F" w:rsidP="00D3248F">
      <w:pPr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801ED7">
        <w:rPr>
          <w:rFonts w:eastAsia="Calibri"/>
          <w:color w:val="000000"/>
          <w:sz w:val="28"/>
          <w:szCs w:val="28"/>
        </w:rPr>
        <w:t>В направляемом предостережении о недопустимости нарушения обязательных требований уполномоченный орган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уполномоченный орган.</w:t>
      </w:r>
    </w:p>
    <w:p w:rsidR="00D3248F" w:rsidRPr="00801ED7" w:rsidRDefault="00D3248F" w:rsidP="00D324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1ED7">
        <w:rPr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D3248F" w:rsidRDefault="00D3248F" w:rsidP="00D324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01ED7">
        <w:rPr>
          <w:rFonts w:eastAsia="Calibri"/>
          <w:color w:val="000000"/>
          <w:sz w:val="28"/>
          <w:szCs w:val="28"/>
        </w:rPr>
        <w:t xml:space="preserve">Порядок </w:t>
      </w:r>
      <w:r w:rsidRPr="00801ED7">
        <w:rPr>
          <w:sz w:val="28"/>
          <w:szCs w:val="28"/>
        </w:rPr>
        <w:t>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  <w:r>
        <w:rPr>
          <w:sz w:val="28"/>
          <w:szCs w:val="28"/>
        </w:rPr>
        <w:t>».</w:t>
      </w:r>
    </w:p>
    <w:p w:rsidR="00E62EA6" w:rsidRDefault="00E62EA6"/>
    <w:p w:rsidR="00787356" w:rsidRDefault="00787356"/>
    <w:p w:rsidR="00787356" w:rsidRDefault="00787356"/>
    <w:p w:rsidR="00787356" w:rsidRDefault="00787356" w:rsidP="00787356">
      <w:pPr>
        <w:pStyle w:val="FR1"/>
        <w:spacing w:before="2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обязанностиначальника </w:t>
      </w:r>
    </w:p>
    <w:p w:rsidR="00787356" w:rsidRPr="00482A7B" w:rsidRDefault="00787356" w:rsidP="00787356">
      <w:pPr>
        <w:pStyle w:val="FR1"/>
        <w:spacing w:before="2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архитектуры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2" w:name="_GoBack"/>
      <w:bookmarkEnd w:id="2"/>
      <w:proofErr w:type="spellStart"/>
      <w:r>
        <w:rPr>
          <w:rFonts w:ascii="Times New Roman" w:hAnsi="Times New Roman"/>
          <w:sz w:val="28"/>
          <w:szCs w:val="28"/>
        </w:rPr>
        <w:t>С.А.Сугак</w:t>
      </w:r>
      <w:proofErr w:type="spellEnd"/>
    </w:p>
    <w:p w:rsidR="00787356" w:rsidRDefault="00787356"/>
    <w:sectPr w:rsidR="00787356" w:rsidSect="00656B5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AF2"/>
    <w:multiLevelType w:val="hybridMultilevel"/>
    <w:tmpl w:val="9EA47DD4"/>
    <w:lvl w:ilvl="0" w:tplc="9AF67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FA"/>
    <w:rsid w:val="00392713"/>
    <w:rsid w:val="0064578E"/>
    <w:rsid w:val="00656B5F"/>
    <w:rsid w:val="00787356"/>
    <w:rsid w:val="00AF72FB"/>
    <w:rsid w:val="00D3248F"/>
    <w:rsid w:val="00E62EA6"/>
    <w:rsid w:val="00F9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578E"/>
  </w:style>
  <w:style w:type="paragraph" w:customStyle="1" w:styleId="Heading">
    <w:name w:val="Heading"/>
    <w:rsid w:val="006457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656B5F"/>
    <w:pPr>
      <w:ind w:left="720"/>
      <w:contextualSpacing/>
    </w:pPr>
  </w:style>
  <w:style w:type="paragraph" w:customStyle="1" w:styleId="FR1">
    <w:name w:val="FR1"/>
    <w:rsid w:val="00787356"/>
    <w:pPr>
      <w:widowControl w:val="0"/>
      <w:spacing w:after="0" w:line="240" w:lineRule="auto"/>
      <w:ind w:left="1040"/>
    </w:pPr>
    <w:rPr>
      <w:rFonts w:ascii="Arial" w:eastAsia="Times New Roman" w:hAnsi="Arial" w:cs="Times New Roman"/>
      <w:snapToGrid w:val="0"/>
      <w:sz w:val="6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Каркин</dc:creator>
  <cp:lastModifiedBy>user81</cp:lastModifiedBy>
  <cp:revision>2</cp:revision>
  <dcterms:created xsi:type="dcterms:W3CDTF">2019-11-14T12:21:00Z</dcterms:created>
  <dcterms:modified xsi:type="dcterms:W3CDTF">2019-11-14T12:21:00Z</dcterms:modified>
</cp:coreProperties>
</file>