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DBA" w:rsidRPr="005E4DBA" w:rsidRDefault="005E4DBA" w:rsidP="005E4DBA">
      <w:pPr>
        <w:pStyle w:val="2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b/>
          <w:color w:val="111111"/>
          <w:sz w:val="28"/>
          <w:szCs w:val="28"/>
        </w:rPr>
        <w:t>Возврат настольной лампы надлежащего качества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Качество товара регламентируются Государственным стандартом качества (ГОСТ) или техническими условиями производства (ТО), что указывается в соответствующей сопроводительной документации.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Согласно статьи 4 Закона «О за</w:t>
      </w:r>
      <w:bookmarkStart w:id="0" w:name="_GoBack"/>
      <w:bookmarkEnd w:id="0"/>
      <w:r w:rsidRPr="005E4DBA">
        <w:rPr>
          <w:color w:val="111111"/>
          <w:sz w:val="28"/>
          <w:szCs w:val="28"/>
        </w:rPr>
        <w:t>щите прав потребителей» продавец обязан предоставить покупателю товар, пригодный для использования и соответствующий описанию, учитывая срок его годности и службы.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соблюдении всех норм настольная лампа является товаром надлежащего качества.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Условия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Исходя и пункта 1 статьи 25 Закона «О защите прав потребителей</w:t>
      </w:r>
      <w:proofErr w:type="gramStart"/>
      <w:r w:rsidRPr="005E4DBA">
        <w:rPr>
          <w:color w:val="111111"/>
          <w:sz w:val="28"/>
          <w:szCs w:val="28"/>
        </w:rPr>
        <w:t>»</w:t>
      </w:r>
      <w:proofErr w:type="gramEnd"/>
      <w:r w:rsidRPr="005E4DBA">
        <w:rPr>
          <w:color w:val="111111"/>
          <w:sz w:val="28"/>
          <w:szCs w:val="28"/>
        </w:rPr>
        <w:t xml:space="preserve"> продавец обязан принять товар надлежащего качества при соблюдении следующих условий: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25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t>Основные</w:t>
      </w:r>
    </w:p>
    <w:p w:rsidR="005E4DBA" w:rsidRPr="005E4DBA" w:rsidRDefault="005E4DBA" w:rsidP="005E4D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Товар не был использован</w:t>
      </w:r>
    </w:p>
    <w:p w:rsidR="005E4DBA" w:rsidRPr="005E4DBA" w:rsidRDefault="005E4DBA" w:rsidP="005E4D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Товарный вид и упаковка сохранены</w:t>
      </w:r>
    </w:p>
    <w:p w:rsidR="005E4DBA" w:rsidRPr="005E4DBA" w:rsidRDefault="005E4DBA" w:rsidP="005E4D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Отсутствует нарушение ярлыков и пломб</w:t>
      </w:r>
    </w:p>
    <w:p w:rsidR="005E4DBA" w:rsidRPr="005E4DBA" w:rsidRDefault="005E4DBA" w:rsidP="005E4D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Наличие кассовых или товарных чеков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26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Если чек отсутствует, то возможен возврат, подкрепленный свидетельскими показаниями.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 случае если покупка настольной лампы осуществлялась в интернет-магазине, то в качестве доказательства допускается использовать электронный платежный документ.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Порядок действий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Покупателю необходимо произвести следующие действия: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27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Составить заявление в 2-х экземплярах и передать его продавцу. Один экземпляр остается у покупателя, на нем ставится отметка о принятии заявления. Второй экземпляр остается у продавца.</w:t>
      </w:r>
    </w:p>
    <w:p w:rsidR="005E4DBA" w:rsidRPr="005E4DBA" w:rsidRDefault="005E4DBA" w:rsidP="005E4DBA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Передать продавцу настольную лампу в целой упаковке. При этом ярлыки и пломбы должны быть целы. После передачи в экземпляре покупателя ставится отметка о принятии товара.</w:t>
      </w:r>
    </w:p>
    <w:p w:rsidR="005E4DBA" w:rsidRPr="005E4DBA" w:rsidRDefault="005E4DBA" w:rsidP="005E4DBA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Предъявить документ, подтверждающий покупку товара именно в этой торговой точке.</w:t>
      </w:r>
    </w:p>
    <w:p w:rsidR="005E4DBA" w:rsidRPr="005E4DBA" w:rsidRDefault="005E4DBA" w:rsidP="005E4DBA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Предоставить документ, удостоверяющий личность.</w:t>
      </w:r>
    </w:p>
    <w:p w:rsidR="005E4DBA" w:rsidRPr="005E4DBA" w:rsidRDefault="005E4DBA" w:rsidP="005E4D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 заявлении необходимо указать требование. То есть что необходимо, возврат денег или обмен товара. Продавец обязан в срок не более 3-х дней со дня подачи заявки удовлетворить это требование.</w:t>
      </w:r>
      <w:r w:rsidRPr="005E4DBA">
        <w:rPr>
          <w:color w:val="111111"/>
          <w:sz w:val="28"/>
          <w:szCs w:val="28"/>
        </w:rPr>
        <w:br/>
      </w:r>
      <w:bookmarkStart w:id="1" w:name="otkaz"/>
      <w:bookmarkEnd w:id="1"/>
    </w:p>
    <w:p w:rsidR="005E4DBA" w:rsidRPr="005E4DBA" w:rsidRDefault="005E4DBA" w:rsidP="005E4DBA">
      <w:pPr>
        <w:pStyle w:val="4"/>
        <w:numPr>
          <w:ilvl w:val="0"/>
          <w:numId w:val="2"/>
        </w:numPr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Отказ принятия заявления</w:t>
      </w:r>
    </w:p>
    <w:p w:rsidR="005E4DBA" w:rsidRPr="005E4DBA" w:rsidRDefault="005E4DBA" w:rsidP="005E4D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 xml:space="preserve">В случае отказа продавца принять заявление необходимо его отправить в адрес магазина заказным письмом с уведомлением получения. При этом в качестве получателя должен быть руководитель торговой точки. </w:t>
      </w:r>
      <w:r w:rsidRPr="005E4DBA">
        <w:rPr>
          <w:color w:val="111111"/>
          <w:sz w:val="28"/>
          <w:szCs w:val="28"/>
        </w:rPr>
        <w:lastRenderedPageBreak/>
        <w:t>ФИО руководителя можно найти в «Уголке потребителя», который есть в каждом магазине. Адрес получателя должен быть фактический, а не юридический.</w:t>
      </w:r>
      <w:r w:rsidRPr="005E4DBA">
        <w:rPr>
          <w:color w:val="111111"/>
          <w:sz w:val="28"/>
          <w:szCs w:val="28"/>
        </w:rPr>
        <w:br/>
      </w:r>
      <w:bookmarkStart w:id="2" w:name="srok"/>
      <w:bookmarkEnd w:id="2"/>
    </w:p>
    <w:p w:rsidR="005E4DBA" w:rsidRPr="005E4DBA" w:rsidRDefault="005E4DBA" w:rsidP="005E4DBA">
      <w:pPr>
        <w:pStyle w:val="3"/>
        <w:numPr>
          <w:ilvl w:val="0"/>
          <w:numId w:val="2"/>
        </w:numPr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Если срок возврата истек</w:t>
      </w:r>
    </w:p>
    <w:p w:rsidR="005E4DBA" w:rsidRPr="005E4DBA" w:rsidRDefault="005E4DBA" w:rsidP="005E4D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Законом «О правах потребителя» четко определены сроки возврата. Решено, что 14 дней для принятия решения покупателем нужен ли ему товар достаточно.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Возврат в интернет-магазин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покупке товара в интернет-магазине может быть в договоре купли-продажи или сопроводительной документации прописан срок возврата — 7 суток.  Если такого пункта нет, то срок возврата настольной лампы может быть продлен до 90 суток.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Все действия по оформлению возврата такие же, как и для любой торговой точки. При отсутствии кассового чека допускается приложение к заявлению выписки из электронных платежей или квитанцию банка, которая подтверждает факт оплаты.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таком возврате необходимо учитывать, что оплата возвращается за минусом транспортных затрат, которые понес продавец для доставки товара, но только в тех случаях, если она отдельно не оплачена.</w:t>
      </w:r>
      <w:r w:rsidRPr="005E4DBA">
        <w:rPr>
          <w:color w:val="111111"/>
          <w:sz w:val="28"/>
          <w:szCs w:val="28"/>
        </w:rPr>
        <w:br/>
      </w:r>
      <w:bookmarkStart w:id="3" w:name="organ"/>
      <w:bookmarkEnd w:id="3"/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Возврат организацией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торговом сотрудничестве между организациями всегда заключается договор купли-продажи. В случае необходимости возврата товара он осуществляется в соответствии с данным договором.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 ряде случаев, при согласии продавца, заключается обратная сделка купли-продажи, согласно которой продавец и покупатель меняются местами.</w:t>
      </w:r>
      <w:r w:rsidRPr="005E4DBA">
        <w:rPr>
          <w:color w:val="111111"/>
          <w:sz w:val="28"/>
          <w:szCs w:val="28"/>
        </w:rPr>
        <w:br/>
      </w:r>
      <w:bookmarkStart w:id="4" w:name="zayavl"/>
      <w:bookmarkEnd w:id="4"/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Образец заявления на возврат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Заявление на возврат составляется в 2-х экземплярах в свободной форме. Текст должен содержать следующие данные: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28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t>Основные данные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Информация о покупателе;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Информация о продавце;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Купленный товар;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Дата покупки;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Товарная категория;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Должна быть указана причина возврата;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Товарный вид при возврате;</w:t>
      </w:r>
    </w:p>
    <w:p w:rsidR="005E4DBA" w:rsidRPr="005E4DBA" w:rsidRDefault="005E4DBA" w:rsidP="005E4D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Требование обмена товара или возврата денежных средств.</w:t>
      </w:r>
    </w:p>
    <w:p w:rsidR="005E4DBA" w:rsidRPr="005E4DBA" w:rsidRDefault="005E4DBA" w:rsidP="005E4DBA">
      <w:pPr>
        <w:pStyle w:val="2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Возврат настольной лампы ненадлежащего качества (бракованной)</w:t>
      </w:r>
    </w:p>
    <w:p w:rsidR="005E4DBA" w:rsidRPr="005E4DBA" w:rsidRDefault="005E4DBA" w:rsidP="005E4DB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E4DBA">
        <w:rPr>
          <w:sz w:val="28"/>
          <w:szCs w:val="28"/>
        </w:rPr>
        <w:t>Товаром не надлежащего качества, или бракованным считается тот, у которого имеются отклонения от нормального.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29" style="width:630pt;height:0" o:hrpct="0" o:hralign="center" o:hrstd="t" o:hr="t" fillcolor="#a0a0a0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lastRenderedPageBreak/>
        <w:t>Брак, если</w:t>
      </w:r>
    </w:p>
    <w:p w:rsidR="005E4DBA" w:rsidRPr="005E4DBA" w:rsidRDefault="005E4DBA" w:rsidP="005E4D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Имеются отклонения во внешнем виде от нормального, либо не полная комплектация;</w:t>
      </w:r>
    </w:p>
    <w:p w:rsidR="005E4DBA" w:rsidRPr="005E4DBA" w:rsidRDefault="005E4DBA" w:rsidP="005E4D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Имеются недостатки, из-за которого лампа не способна удовлетворить предполагаемые потребности покупателя;</w:t>
      </w:r>
    </w:p>
    <w:p w:rsidR="005E4DBA" w:rsidRPr="005E4DBA" w:rsidRDefault="005E4DBA" w:rsidP="005E4D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Имеются недостатки, препятствующие выполнению прямого функционального назначения товара;</w:t>
      </w:r>
    </w:p>
    <w:p w:rsidR="005E4DBA" w:rsidRPr="005E4DBA" w:rsidRDefault="005E4DBA" w:rsidP="005E4D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Характеристики отличаются от заявленных в сопроводительной документации;</w:t>
      </w:r>
    </w:p>
    <w:p w:rsidR="005E4DBA" w:rsidRPr="005E4DBA" w:rsidRDefault="005E4DBA" w:rsidP="005E4D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Параметры не соответствуют ГОСТ или ТУ, согласно которых велось производство товаров.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Основания для возврата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Брак бывает разных видов.</w:t>
      </w:r>
    </w:p>
    <w:tbl>
      <w:tblPr>
        <w:tblW w:w="12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8"/>
        <w:gridCol w:w="10552"/>
      </w:tblGrid>
      <w:tr w:rsidR="005E4DBA" w:rsidRPr="005E4DBA" w:rsidTr="005E4DBA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b/>
                <w:bCs/>
                <w:color w:val="111111"/>
                <w:sz w:val="28"/>
                <w:szCs w:val="28"/>
              </w:rPr>
              <w:t>Вид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b/>
                <w:bCs/>
                <w:color w:val="111111"/>
                <w:sz w:val="28"/>
                <w:szCs w:val="28"/>
              </w:rPr>
              <w:t>Описание</w:t>
            </w:r>
          </w:p>
        </w:tc>
      </w:tr>
      <w:tr w:rsidR="005E4DBA" w:rsidRPr="005E4DBA" w:rsidTr="005E4D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Обычный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Качество изделия не соответствует нормам, которые установлены для него</w:t>
            </w:r>
          </w:p>
        </w:tc>
      </w:tr>
      <w:tr w:rsidR="005E4DBA" w:rsidRPr="005E4DBA" w:rsidTr="005E4DBA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Существенный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Дефекты сложно убрать, для этого могут потребоваться высокие затраты времени и денежных средств</w:t>
            </w:r>
          </w:p>
        </w:tc>
      </w:tr>
      <w:tr w:rsidR="005E4DBA" w:rsidRPr="005E4DBA" w:rsidTr="005E4DBA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Явный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Брак этого вида обнаруживается при выполнении обычного осмотра. Также его выявляют на стадии технического контроля</w:t>
            </w:r>
          </w:p>
        </w:tc>
      </w:tr>
      <w:tr w:rsidR="005E4DBA" w:rsidRPr="005E4DBA" w:rsidTr="005E4DBA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Скрытый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Данный вид брака обнаруживается во время эксплуатации товара или при длительном хранении</w:t>
            </w:r>
          </w:p>
        </w:tc>
      </w:tr>
    </w:tbl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Любой из вышеприведенных видов брака позволяет вернуть настольную лампу в магазин или другую торговую точку.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этом отсутствует возможность вернуть товар в следующих случаях:</w:t>
      </w:r>
    </w:p>
    <w:p w:rsidR="005E4DBA" w:rsidRPr="005E4DBA" w:rsidRDefault="005E4DBA" w:rsidP="005E4DBA">
      <w:pPr>
        <w:numPr>
          <w:ilvl w:val="0"/>
          <w:numId w:val="5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брак возник из-за действий покупателя;</w:t>
      </w:r>
    </w:p>
    <w:p w:rsidR="005E4DBA" w:rsidRPr="005E4DBA" w:rsidRDefault="005E4DBA" w:rsidP="005E4DBA">
      <w:pPr>
        <w:numPr>
          <w:ilvl w:val="0"/>
          <w:numId w:val="5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покупатель был заранее проинформирован о имеющихся недостатках;</w:t>
      </w:r>
    </w:p>
    <w:p w:rsidR="005E4DBA" w:rsidRPr="005E4DBA" w:rsidRDefault="005E4DBA" w:rsidP="005E4DBA">
      <w:pPr>
        <w:numPr>
          <w:ilvl w:val="0"/>
          <w:numId w:val="5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срок действия гарантии закончен.</w: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58C649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b/>
          <w:bCs/>
          <w:i/>
          <w:iCs/>
          <w:color w:val="58C649"/>
          <w:sz w:val="28"/>
          <w:szCs w:val="28"/>
          <w:lang w:eastAsia="ru-RU"/>
        </w:rPr>
        <w:t>В гарантийный срок входит:</w:t>
      </w:r>
    </w:p>
    <w:p w:rsidR="005E4DBA" w:rsidRPr="005E4DBA" w:rsidRDefault="005E4DBA" w:rsidP="005E4DB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гарантия от производителя – которая устанавливается производителем в соответствии с законодательством (например, в ГОСТ);</w:t>
      </w:r>
    </w:p>
    <w:p w:rsidR="005E4DBA" w:rsidRPr="005E4DBA" w:rsidRDefault="005E4DBA" w:rsidP="005E4DB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гарантия от точки продажи – которая должна быть не меньше срока, который указал производитель.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Права покупателя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Если покрышка для колеса будет ненадлежащего качества, то есть будут выявлены нарушения, дефекты, то согласно статьи 18 Закона «О защите прав потребителей» покупатель имеет право на ряд требований.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30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t>Покупатель имеет право на:</w:t>
      </w:r>
    </w:p>
    <w:p w:rsidR="005E4DBA" w:rsidRPr="005E4DBA" w:rsidRDefault="005E4DBA" w:rsidP="005E4DB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 возврат и получения денег;</w:t>
      </w:r>
    </w:p>
    <w:p w:rsidR="005E4DBA" w:rsidRPr="005E4DBA" w:rsidRDefault="005E4DBA" w:rsidP="005E4DB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 обмен товара на новый с теми же заявленными характеристиками;</w:t>
      </w:r>
    </w:p>
    <w:p w:rsidR="005E4DBA" w:rsidRPr="005E4DBA" w:rsidRDefault="005E4DBA" w:rsidP="005E4DB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 проведение ремонта на бесплатной основе;</w:t>
      </w:r>
    </w:p>
    <w:p w:rsidR="005E4DBA" w:rsidRPr="005E4DBA" w:rsidRDefault="005E4DBA" w:rsidP="005E4DB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lastRenderedPageBreak/>
        <w:t>На обмен на товар с другими характеристиками с оплатой разницы в цене</w:t>
      </w:r>
    </w:p>
    <w:p w:rsidR="005E4DBA" w:rsidRPr="005E4DBA" w:rsidRDefault="005E4DBA" w:rsidP="005E4DB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По согласованию сторон на снижение цены на товар равным величине найденного брака.</w:t>
      </w:r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Порядок действий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Если после покупки будет выявлен брак лампы, то первое, что должен сделать покупатель – это обратиться к продавцу. На начальном этапе стоит попробовать договориться с ним устно, если же ничего не выйдет, то необходимо перейти к серьезным действиям.</w:t>
      </w:r>
      <w:r w:rsidRPr="005E4DBA">
        <w:rPr>
          <w:color w:val="111111"/>
          <w:sz w:val="28"/>
          <w:szCs w:val="28"/>
        </w:rPr>
        <w:br/>
      </w:r>
      <w:bookmarkStart w:id="5" w:name="pret"/>
      <w:bookmarkEnd w:id="5"/>
    </w:p>
    <w:p w:rsidR="005E4DBA" w:rsidRPr="005E4DBA" w:rsidRDefault="005E4DBA" w:rsidP="005E4DBA">
      <w:pPr>
        <w:pStyle w:val="4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Составление претензии на имя продавца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 законодательстве нет определенного шаблона, но на практике уже устоялась определенная форма, которая часто используется при возврате товара. Именно ей требуется следовать, только в этом случае заявление будет иметь юридическую силу.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31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t>В претензии должно содержаться следующее: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ФИО покупателя, его контактные данные и подпись;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Наименование и адрес торговой точки;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Дата совершения покупки;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Информация о товаре (например, его точное название и серийный номер);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Причина возврата (перечисление всех дефектов товара);</w:t>
      </w:r>
    </w:p>
    <w:p w:rsidR="005E4DBA" w:rsidRPr="005E4DBA" w:rsidRDefault="005E4DBA" w:rsidP="005E4DB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Указать на требование возврата товара;</w:t>
      </w:r>
    </w:p>
    <w:p w:rsidR="005E4DBA" w:rsidRPr="005E4DBA" w:rsidRDefault="005E4DBA" w:rsidP="005E4DBA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Описать перечень документов, приложенных к претензии.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При этом, к претензии необходимо приложить следующие документы:</w:t>
      </w:r>
    </w:p>
    <w:p w:rsidR="005E4DBA" w:rsidRPr="005E4DBA" w:rsidRDefault="005E4DBA" w:rsidP="005E4DB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копию товарного или кассового чека;</w:t>
      </w:r>
    </w:p>
    <w:p w:rsidR="005E4DBA" w:rsidRPr="005E4DBA" w:rsidRDefault="005E4DBA" w:rsidP="005E4DB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копию гарантийного талона;</w:t>
      </w:r>
    </w:p>
    <w:p w:rsidR="005E4DBA" w:rsidRPr="005E4DBA" w:rsidRDefault="005E4DBA" w:rsidP="005E4DB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накладную;</w:t>
      </w:r>
    </w:p>
    <w:tbl>
      <w:tblPr>
        <w:tblW w:w="12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4"/>
        <w:gridCol w:w="1836"/>
      </w:tblGrid>
      <w:tr w:rsidR="005E4DBA" w:rsidRPr="005E4DBA" w:rsidTr="005E4D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5E4DB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Бланк претензии (образец) на возврат товара ненадлежащего качества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E4DBA" w:rsidRPr="005E4DBA" w:rsidRDefault="005E4DBA" w:rsidP="005E4D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hyperlink r:id="rId5" w:history="1">
              <w:r w:rsidRPr="005E4DBA">
                <w:rPr>
                  <w:rStyle w:val="a4"/>
                  <w:rFonts w:ascii="Times New Roman" w:hAnsi="Times New Roman" w:cs="Times New Roman"/>
                  <w:color w:val="111111"/>
                  <w:sz w:val="28"/>
                  <w:szCs w:val="28"/>
                  <w:bdr w:val="single" w:sz="6" w:space="6" w:color="FB6909" w:frame="1"/>
                  <w:shd w:val="clear" w:color="auto" w:fill="FA9E19"/>
                </w:rPr>
                <w:t>Скачать</w:t>
              </w:r>
            </w:hyperlink>
          </w:p>
        </w:tc>
      </w:tr>
    </w:tbl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Стоит учитывать, что в ситуациях, когда у потребителя нет товарных чеков, претензия все равно должна быть принята. В виде доказательств можно применять показания свидетелей, информацию о совершении покупки, которая имеется в базе данных, информацию с видеокамер.</w:t>
      </w:r>
      <w:r w:rsidRPr="005E4DBA">
        <w:rPr>
          <w:color w:val="111111"/>
          <w:sz w:val="28"/>
          <w:szCs w:val="28"/>
        </w:rPr>
        <w:br/>
      </w:r>
      <w:bookmarkStart w:id="6" w:name="srok-pret"/>
      <w:bookmarkEnd w:id="6"/>
    </w:p>
    <w:p w:rsidR="005E4DBA" w:rsidRPr="005E4DBA" w:rsidRDefault="005E4DBA" w:rsidP="005E4DBA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Срок рассмотрения претензии</w:t>
      </w:r>
    </w:p>
    <w:p w:rsidR="005E4DBA" w:rsidRPr="005E4DBA" w:rsidRDefault="005E4DBA" w:rsidP="005E4D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sz w:val="28"/>
          <w:szCs w:val="28"/>
        </w:rPr>
      </w:pPr>
      <w:r w:rsidRPr="005E4DBA">
        <w:rPr>
          <w:color w:val="111111"/>
          <w:sz w:val="28"/>
          <w:szCs w:val="28"/>
        </w:rPr>
        <w:t>В последующий период производится рассмотрение претензии ответственным лицом продавца.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32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</w:pPr>
      <w:r w:rsidRPr="005E4DBA">
        <w:rPr>
          <w:rFonts w:ascii="Times New Roman" w:hAnsi="Times New Roman" w:cs="Times New Roman"/>
          <w:b/>
          <w:bCs/>
          <w:i/>
          <w:iCs/>
          <w:color w:val="58C649"/>
          <w:sz w:val="28"/>
          <w:szCs w:val="28"/>
        </w:rPr>
        <w:t>При этом:</w:t>
      </w:r>
    </w:p>
    <w:p w:rsidR="005E4DBA" w:rsidRPr="005E4DBA" w:rsidRDefault="005E4DBA" w:rsidP="005E4DB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Если покупатель требует обмена настольной лампы, то рассмотрение может занять около 7 дней. В этот период выполняются все требуемые проверки;</w:t>
      </w:r>
    </w:p>
    <w:p w:rsidR="005E4DBA" w:rsidRPr="005E4DBA" w:rsidRDefault="005E4DBA" w:rsidP="005E4DB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Если покупатель хочет вернуть деньги за изделие с браком, то у продавца будет 10 дней, чтобы написать ответ. Если итог будет положительным, то покупателю будут выплачены все потраченные деньги;</w:t>
      </w:r>
    </w:p>
    <w:p w:rsidR="005E4DBA" w:rsidRPr="005E4DBA" w:rsidRDefault="005E4DBA" w:rsidP="005E4DB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lastRenderedPageBreak/>
        <w:t>Ответственное лицо продавца может отказать покупателю в принятии товара и возврате денег. Это происходит в ситуациях, когда вещь пришла в негодность по вине покупателя;</w:t>
      </w:r>
    </w:p>
    <w:p w:rsidR="005E4DBA" w:rsidRPr="005E4DBA" w:rsidRDefault="005E4DBA" w:rsidP="005E4DB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5E4DBA">
        <w:rPr>
          <w:rFonts w:ascii="Times New Roman" w:hAnsi="Times New Roman" w:cs="Times New Roman"/>
          <w:color w:val="111111"/>
          <w:sz w:val="28"/>
          <w:szCs w:val="28"/>
        </w:rPr>
        <w:t>Если брак товара возник по вине продавца или транспортной компании, то в компенсации может быть отказано. Для этого выполняется специальная экспертиза, которая позволяет установить, из-за чего возникла неисправность.</w: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DBA">
        <w:rPr>
          <w:rFonts w:ascii="Times New Roman" w:hAnsi="Times New Roman" w:cs="Times New Roman"/>
          <w:sz w:val="28"/>
          <w:szCs w:val="28"/>
        </w:rPr>
        <w:pict>
          <v:rect id="_x0000_i1033" style="width:630pt;height:0" o:hrpct="0" o:hralign="center" o:hrstd="t" o:hrnoshade="t" o:hr="t" fillcolor="#111" stroked="f"/>
        </w:pict>
      </w:r>
    </w:p>
    <w:p w:rsidR="005E4DBA" w:rsidRPr="005E4DBA" w:rsidRDefault="005E4DBA" w:rsidP="005E4DBA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bookmarkStart w:id="7" w:name="srok-vozvr"/>
      <w:bookmarkEnd w:id="7"/>
      <w:r w:rsidRPr="005E4DBA">
        <w:rPr>
          <w:rFonts w:ascii="Times New Roman" w:hAnsi="Times New Roman" w:cs="Times New Roman"/>
          <w:color w:val="111111"/>
          <w:sz w:val="28"/>
          <w:szCs w:val="28"/>
        </w:rPr>
        <w:t>Сроки возврата денег</w: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Стоит помнить, что за каждый день просрочки виновная сторона выплачивает пеню, ее размер устанавливается в соответствии с договором. Если данный вопрос осуществляется без договора, то размер пени будет равняться 1 % от стоимости товара.</w: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Возврат настольной лампы с браком является сложной процедурой, которая имеет много нюансов. Покупатель должен быть готовым к тому, что продавец будет уклоняться от его приема и возвращения денег. Чтобы сделать все правильно и вернуть потраченное, стоит обратиться к помощи профессиональных юристов.</w:t>
      </w:r>
    </w:p>
    <w:p w:rsidR="005E4DBA" w:rsidRPr="005E4DBA" w:rsidRDefault="005E4DBA" w:rsidP="005E4D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E4D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F3788A" w:rsidRPr="005E4DBA" w:rsidRDefault="00F3788A" w:rsidP="005E4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3788A" w:rsidRPr="005E4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71780"/>
    <w:multiLevelType w:val="multilevel"/>
    <w:tmpl w:val="A148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B36D8"/>
    <w:multiLevelType w:val="multilevel"/>
    <w:tmpl w:val="80A47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BA6806"/>
    <w:multiLevelType w:val="multilevel"/>
    <w:tmpl w:val="06A4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E74F38"/>
    <w:multiLevelType w:val="multilevel"/>
    <w:tmpl w:val="D204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829CE"/>
    <w:multiLevelType w:val="multilevel"/>
    <w:tmpl w:val="DC18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510B31"/>
    <w:multiLevelType w:val="multilevel"/>
    <w:tmpl w:val="0D688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C30471"/>
    <w:multiLevelType w:val="multilevel"/>
    <w:tmpl w:val="3FB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B4BC7"/>
    <w:multiLevelType w:val="multilevel"/>
    <w:tmpl w:val="C75A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DE770A"/>
    <w:multiLevelType w:val="multilevel"/>
    <w:tmpl w:val="F668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2A4220"/>
    <w:multiLevelType w:val="multilevel"/>
    <w:tmpl w:val="118A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8A1D73"/>
    <w:multiLevelType w:val="multilevel"/>
    <w:tmpl w:val="D3FE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BA"/>
    <w:rsid w:val="005E4DBA"/>
    <w:rsid w:val="00F3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F66A4-7A5A-4A1E-98DB-917DB983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4D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D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D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D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D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D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E4D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E4DB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semiHidden/>
    <w:unhideWhenUsed/>
    <w:rsid w:val="005E4D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0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5995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6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202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70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544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21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1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sevozvraty.ru/wp-content/uploads/2018/09/blank-pretenzii-vozvrat-braka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1322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2020-01-29T12:02:00Z</dcterms:created>
  <dcterms:modified xsi:type="dcterms:W3CDTF">2020-01-29T12:06:00Z</dcterms:modified>
</cp:coreProperties>
</file>