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7F6DDA" w:rsidP="00D5600F">
            <w:pPr>
              <w:jc w:val="center"/>
            </w:pPr>
            <w:r>
              <w:rPr>
                <w:sz w:val="24"/>
                <w:szCs w:val="24"/>
              </w:rPr>
              <w:t>14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D5600F">
            <w:pPr>
              <w:jc w:val="center"/>
              <w:rPr>
                <w:sz w:val="24"/>
                <w:szCs w:val="24"/>
              </w:rPr>
            </w:pPr>
            <w:r w:rsidRPr="00AC02B7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7F6DDA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7F6DDA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2E4618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345DA-A54B-492B-9144-5E7748ED3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12</cp:revision>
  <cp:lastPrinted>2021-04-02T05:48:00Z</cp:lastPrinted>
  <dcterms:created xsi:type="dcterms:W3CDTF">2020-09-22T13:23:00Z</dcterms:created>
  <dcterms:modified xsi:type="dcterms:W3CDTF">2021-04-02T05:50:00Z</dcterms:modified>
</cp:coreProperties>
</file>