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887" w:rsidRDefault="00E50887" w:rsidP="00E50887">
      <w:bookmarkStart w:id="0" w:name="_GoBack"/>
      <w:bookmarkEnd w:id="0"/>
    </w:p>
    <w:p w:rsidR="00A34ED2" w:rsidRPr="00706B89" w:rsidRDefault="000F2321" w:rsidP="00E50887">
      <w:pPr>
        <w:rPr>
          <w:b/>
          <w:sz w:val="28"/>
          <w:szCs w:val="28"/>
        </w:rPr>
      </w:pPr>
      <w:r w:rsidRPr="00706B89">
        <w:rPr>
          <w:b/>
          <w:sz w:val="28"/>
          <w:szCs w:val="28"/>
        </w:rPr>
        <w:t>Доклад:</w:t>
      </w:r>
    </w:p>
    <w:p w:rsidR="00E2752E" w:rsidRPr="003B513A" w:rsidRDefault="00E2752E" w:rsidP="00E50887">
      <w:pPr>
        <w:rPr>
          <w:sz w:val="28"/>
          <w:szCs w:val="28"/>
        </w:rPr>
      </w:pPr>
    </w:p>
    <w:p w:rsidR="00E2752E" w:rsidRPr="00FE16D7" w:rsidRDefault="00E2752E" w:rsidP="00E2752E">
      <w:pPr>
        <w:pStyle w:val="a5"/>
        <w:numPr>
          <w:ilvl w:val="0"/>
          <w:numId w:val="3"/>
        </w:numPr>
        <w:spacing w:after="0"/>
        <w:contextualSpacing/>
        <w:jc w:val="both"/>
        <w:rPr>
          <w:sz w:val="28"/>
          <w:szCs w:val="28"/>
        </w:rPr>
      </w:pPr>
      <w:r w:rsidRPr="007B6147">
        <w:rPr>
          <w:sz w:val="28"/>
          <w:szCs w:val="28"/>
        </w:rPr>
        <w:t>Работа в региональной информационной системе в сфере закупок (РИССЗ), в целях сотрудничества заказчиков муниципального образования Северский район и уполномоченного органа по определению поставщиков, подрядчиков, исполнителей (управления по закупкам для муниципальных нужд администрации МО Северский район).</w:t>
      </w:r>
    </w:p>
    <w:p w:rsidR="00FE16D7" w:rsidRPr="000F2321" w:rsidRDefault="00FE16D7" w:rsidP="00FE16D7">
      <w:pPr>
        <w:pStyle w:val="a5"/>
        <w:spacing w:after="0"/>
        <w:contextualSpacing/>
        <w:jc w:val="both"/>
        <w:rPr>
          <w:sz w:val="28"/>
          <w:szCs w:val="28"/>
        </w:rPr>
      </w:pPr>
    </w:p>
    <w:p w:rsidR="000F2321" w:rsidRPr="000F2321" w:rsidRDefault="000F2321" w:rsidP="00DC5387">
      <w:pPr>
        <w:ind w:firstLine="360"/>
        <w:jc w:val="both"/>
        <w:rPr>
          <w:sz w:val="28"/>
          <w:szCs w:val="28"/>
        </w:rPr>
      </w:pPr>
      <w:r w:rsidRPr="000F2321">
        <w:rPr>
          <w:sz w:val="28"/>
          <w:szCs w:val="28"/>
        </w:rPr>
        <w:t xml:space="preserve">В настоящее время </w:t>
      </w:r>
      <w:r>
        <w:rPr>
          <w:sz w:val="28"/>
          <w:szCs w:val="28"/>
        </w:rPr>
        <w:t xml:space="preserve">и до конца декабря 2018 года </w:t>
      </w:r>
      <w:r w:rsidRPr="000F2321">
        <w:rPr>
          <w:sz w:val="28"/>
          <w:szCs w:val="28"/>
        </w:rPr>
        <w:t xml:space="preserve">проводится регистрация и активация пользователей на сайте </w:t>
      </w:r>
      <w:hyperlink r:id="rId5" w:history="1">
        <w:r w:rsidR="00E32607" w:rsidRPr="000F2321">
          <w:rPr>
            <w:rStyle w:val="a6"/>
            <w:sz w:val="28"/>
            <w:szCs w:val="28"/>
            <w:lang w:val="en-US"/>
          </w:rPr>
          <w:t>http</w:t>
        </w:r>
        <w:r w:rsidR="00E32607" w:rsidRPr="000F2321">
          <w:rPr>
            <w:rStyle w:val="a6"/>
            <w:sz w:val="28"/>
            <w:szCs w:val="28"/>
          </w:rPr>
          <w:t>://23.</w:t>
        </w:r>
        <w:proofErr w:type="spellStart"/>
        <w:r w:rsidR="00E32607" w:rsidRPr="000F2321">
          <w:rPr>
            <w:rStyle w:val="a6"/>
            <w:sz w:val="28"/>
            <w:szCs w:val="28"/>
            <w:lang w:val="en-US"/>
          </w:rPr>
          <w:t>rks</w:t>
        </w:r>
        <w:proofErr w:type="spellEnd"/>
        <w:r w:rsidR="00E32607" w:rsidRPr="000F2321">
          <w:rPr>
            <w:rStyle w:val="a6"/>
            <w:sz w:val="28"/>
            <w:szCs w:val="28"/>
          </w:rPr>
          <w:t>.</w:t>
        </w:r>
        <w:proofErr w:type="spellStart"/>
        <w:r w:rsidR="00E32607" w:rsidRPr="000F2321">
          <w:rPr>
            <w:rStyle w:val="a6"/>
            <w:sz w:val="28"/>
            <w:szCs w:val="28"/>
            <w:lang w:val="en-US"/>
          </w:rPr>
          <w:t>krista</w:t>
        </w:r>
        <w:proofErr w:type="spellEnd"/>
        <w:r w:rsidR="00E32607" w:rsidRPr="000F2321">
          <w:rPr>
            <w:rStyle w:val="a6"/>
            <w:sz w:val="28"/>
            <w:szCs w:val="28"/>
          </w:rPr>
          <w:t>.</w:t>
        </w:r>
        <w:proofErr w:type="spellStart"/>
        <w:r w:rsidR="00E32607" w:rsidRPr="000F2321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0F2321">
        <w:rPr>
          <w:sz w:val="28"/>
          <w:szCs w:val="28"/>
        </w:rPr>
        <w:t xml:space="preserve"> для дальнейшей работы с 1 января 2019 года   в региональной информационной системе в сфере закупок (РИССЗ), в целях сотрудничества заказчиков муниципального образования Северский район и уполномоченного органа по определению поставщиков, подрядчиков, исполнителей (управления по закупкам для муниципальных нужд администрации МО Северский район). Для использования единой учетной записи вам необходимо предварительно её активировать, указав пароль.</w:t>
      </w:r>
      <w:r>
        <w:rPr>
          <w:sz w:val="28"/>
          <w:szCs w:val="28"/>
        </w:rPr>
        <w:t xml:space="preserve"> Логины были направлены на указанные Вами адреса электронных ящиков в форме направленной Вами в конце ноября 2018 года.</w:t>
      </w:r>
    </w:p>
    <w:p w:rsidR="000F2321" w:rsidRDefault="000F2321" w:rsidP="000F232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F2321">
        <w:rPr>
          <w:sz w:val="28"/>
          <w:szCs w:val="28"/>
        </w:rPr>
        <w:t>Постановлением администрации муниципального образования Северский район № 2062 от 14 ноября 2018 года «О централизации закупок муниципального образования Северский район»  функции уполномоченного органа возложены на управление п</w:t>
      </w:r>
      <w:r>
        <w:rPr>
          <w:sz w:val="28"/>
          <w:szCs w:val="28"/>
        </w:rPr>
        <w:t>о</w:t>
      </w:r>
      <w:r w:rsidRPr="000F2321">
        <w:rPr>
          <w:sz w:val="28"/>
          <w:szCs w:val="28"/>
        </w:rPr>
        <w:t xml:space="preserve"> закупкам для муниципальных нужд с 1 января 2019 года. </w:t>
      </w:r>
      <w:r>
        <w:rPr>
          <w:sz w:val="28"/>
          <w:szCs w:val="28"/>
        </w:rPr>
        <w:t>До 1 января</w:t>
      </w:r>
      <w:r w:rsidRPr="000F23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2018 года </w:t>
      </w:r>
      <w:r w:rsidRPr="000F2321">
        <w:rPr>
          <w:sz w:val="28"/>
          <w:szCs w:val="28"/>
        </w:rPr>
        <w:t xml:space="preserve">управлением осуществлялись закупки </w:t>
      </w:r>
      <w:r w:rsidR="00DC5387">
        <w:rPr>
          <w:sz w:val="28"/>
          <w:szCs w:val="28"/>
        </w:rPr>
        <w:t xml:space="preserve">конкурентным способом </w:t>
      </w:r>
      <w:r w:rsidRPr="000F2321">
        <w:rPr>
          <w:sz w:val="28"/>
          <w:szCs w:val="28"/>
        </w:rPr>
        <w:t xml:space="preserve">в части проведения работ. </w:t>
      </w:r>
      <w:r>
        <w:rPr>
          <w:sz w:val="28"/>
          <w:szCs w:val="28"/>
        </w:rPr>
        <w:t xml:space="preserve">Процедуры из числа конкурентных способов закупки в части поставки товаров, оказания услуг проводились </w:t>
      </w:r>
      <w:r w:rsidR="00DC5387">
        <w:rPr>
          <w:sz w:val="28"/>
          <w:szCs w:val="28"/>
        </w:rPr>
        <w:t xml:space="preserve">до 1 января </w:t>
      </w:r>
      <w:r>
        <w:rPr>
          <w:sz w:val="28"/>
          <w:szCs w:val="28"/>
        </w:rPr>
        <w:t>управлением образования, управлением культуры самостоятельно для обеспечения нужд подведомственных учреждений.</w:t>
      </w:r>
      <w:r w:rsidR="00DC5387">
        <w:rPr>
          <w:sz w:val="28"/>
          <w:szCs w:val="28"/>
        </w:rPr>
        <w:t xml:space="preserve"> </w:t>
      </w:r>
    </w:p>
    <w:p w:rsidR="00DC5387" w:rsidRDefault="000F2321" w:rsidP="00DC538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5387">
        <w:rPr>
          <w:sz w:val="28"/>
          <w:szCs w:val="28"/>
        </w:rPr>
        <w:t xml:space="preserve">С более подробной информацией по централизации закупок вы можете ознакомиться на сайте департамента по регулированию контрактной системы Краснодарского края- </w:t>
      </w:r>
      <w:r w:rsidR="00DC5387" w:rsidRPr="00DC5387">
        <w:rPr>
          <w:sz w:val="28"/>
          <w:szCs w:val="28"/>
        </w:rPr>
        <w:t>gz-kuban.ru</w:t>
      </w:r>
      <w:r w:rsidR="00DC5387">
        <w:rPr>
          <w:sz w:val="28"/>
          <w:szCs w:val="28"/>
        </w:rPr>
        <w:t xml:space="preserve">. </w:t>
      </w:r>
    </w:p>
    <w:p w:rsidR="00DC5387" w:rsidRDefault="00DC5387" w:rsidP="00DC538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E2752E" w:rsidRDefault="00E2752E" w:rsidP="00E2752E">
      <w:pPr>
        <w:pStyle w:val="a5"/>
        <w:numPr>
          <w:ilvl w:val="0"/>
          <w:numId w:val="3"/>
        </w:numPr>
        <w:spacing w:after="0"/>
        <w:contextualSpacing/>
        <w:jc w:val="both"/>
        <w:rPr>
          <w:sz w:val="28"/>
          <w:szCs w:val="28"/>
        </w:rPr>
      </w:pPr>
      <w:r w:rsidRPr="007B6147">
        <w:rPr>
          <w:sz w:val="28"/>
          <w:szCs w:val="28"/>
        </w:rPr>
        <w:t>Утверждение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Северского района</w:t>
      </w:r>
      <w:r w:rsidR="007B6147" w:rsidRPr="007B6147">
        <w:rPr>
          <w:sz w:val="28"/>
          <w:szCs w:val="28"/>
        </w:rPr>
        <w:t xml:space="preserve"> в рамках реализации норм Федеральный закон от 18 июля 2011 г. N 223-ФЗ</w:t>
      </w:r>
      <w:r w:rsidR="007B6147" w:rsidRPr="007B6147">
        <w:rPr>
          <w:sz w:val="28"/>
          <w:szCs w:val="28"/>
        </w:rPr>
        <w:br/>
        <w:t>"О закупках товаров, работ, услуг отдельными видами юридических лиц".</w:t>
      </w:r>
    </w:p>
    <w:p w:rsidR="005B3323" w:rsidRDefault="005B3323" w:rsidP="005B3323">
      <w:pPr>
        <w:pStyle w:val="a5"/>
        <w:spacing w:after="0"/>
        <w:ind w:left="720"/>
        <w:contextualSpacing/>
        <w:jc w:val="both"/>
        <w:rPr>
          <w:sz w:val="28"/>
          <w:szCs w:val="28"/>
        </w:rPr>
      </w:pPr>
    </w:p>
    <w:p w:rsidR="00E32607" w:rsidRDefault="00E32607" w:rsidP="00DC5387">
      <w:pPr>
        <w:pStyle w:val="ac"/>
        <w:ind w:left="360" w:firstLine="348"/>
        <w:jc w:val="both"/>
        <w:rPr>
          <w:bCs/>
          <w:sz w:val="28"/>
          <w:szCs w:val="28"/>
        </w:rPr>
      </w:pPr>
      <w:r w:rsidRPr="00DC5387">
        <w:rPr>
          <w:sz w:val="28"/>
          <w:szCs w:val="28"/>
        </w:rPr>
        <w:t xml:space="preserve">Постановлением </w:t>
      </w:r>
      <w:r w:rsidR="00706B89">
        <w:rPr>
          <w:sz w:val="28"/>
          <w:szCs w:val="28"/>
        </w:rPr>
        <w:t xml:space="preserve">№ </w:t>
      </w:r>
      <w:r w:rsidRPr="00DC5387">
        <w:rPr>
          <w:sz w:val="28"/>
          <w:szCs w:val="28"/>
        </w:rPr>
        <w:t xml:space="preserve">2312 от 18 декабря 2018 года определено что </w:t>
      </w:r>
      <w:r w:rsidRPr="00DC5387">
        <w:rPr>
          <w:bCs/>
          <w:sz w:val="28"/>
          <w:szCs w:val="28"/>
        </w:rPr>
        <w:t xml:space="preserve">муниципальные </w:t>
      </w:r>
      <w:r w:rsidRPr="00DC5387">
        <w:rPr>
          <w:sz w:val="28"/>
          <w:szCs w:val="28"/>
        </w:rPr>
        <w:t>автономные учреждения, муниципальные бюджетные учреждения и муниципальные унитарные предприятия Северского района обязаны внести изменения в положение о закупке либо утвердить новое положение о закупке в соответствии с типовым положением до 30 декабря 2018 года.</w:t>
      </w:r>
      <w:r w:rsidRPr="00DC5387">
        <w:rPr>
          <w:bCs/>
          <w:sz w:val="28"/>
          <w:szCs w:val="28"/>
        </w:rPr>
        <w:t xml:space="preserve"> </w:t>
      </w:r>
      <w:r w:rsidR="00DC5387" w:rsidRPr="00DC5387">
        <w:rPr>
          <w:bCs/>
          <w:sz w:val="28"/>
          <w:szCs w:val="28"/>
        </w:rPr>
        <w:t>Типовое положение размещено в ЕИС 18 декабря 2018 года и направлено в электронном виде на электронные адреса главных распорядителей бюджетных средств.</w:t>
      </w:r>
    </w:p>
    <w:p w:rsidR="00E10CC5" w:rsidRDefault="00E10CC5" w:rsidP="00DC5387">
      <w:pPr>
        <w:pStyle w:val="ac"/>
        <w:ind w:left="360" w:firstLine="3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Сообщаю что </w:t>
      </w:r>
      <w:r w:rsidR="00E54916">
        <w:rPr>
          <w:bCs/>
          <w:sz w:val="28"/>
          <w:szCs w:val="28"/>
        </w:rPr>
        <w:t>согласно раздела 7 типового положения установлено что:</w:t>
      </w:r>
    </w:p>
    <w:p w:rsidR="00E54916" w:rsidRDefault="00E54916" w:rsidP="00E549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393122">
        <w:rPr>
          <w:sz w:val="28"/>
          <w:szCs w:val="28"/>
        </w:rPr>
        <w:t xml:space="preserve"> Заказчик обязан проводить закупки в электронной форме в случае осуществления закупок продукции, включенной в установленный Правительством Российской Федерации перечень товаров, работ и услуг, закупка которых осуществляется в электронной форме.</w:t>
      </w:r>
    </w:p>
    <w:p w:rsidR="00E54916" w:rsidRPr="00724E1E" w:rsidRDefault="00E54916" w:rsidP="00E549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24E1E">
        <w:rPr>
          <w:sz w:val="28"/>
          <w:szCs w:val="28"/>
        </w:rPr>
        <w:t xml:space="preserve"> Заказчик вправе проводить конкурентные закупки не в электронной форме в объеме, не превышающем 30 процентов от общего годового объема закупок, осуществленных конкурентными способами, в стоимостном выражении.  </w:t>
      </w:r>
    </w:p>
    <w:p w:rsidR="00E54916" w:rsidRPr="00393122" w:rsidRDefault="00E54916" w:rsidP="00E549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4E1E">
        <w:rPr>
          <w:sz w:val="28"/>
          <w:szCs w:val="28"/>
        </w:rPr>
        <w:t xml:space="preserve"> Заказчик вправе осуществлять закупки у единственного поставщика (подрядчика, исполнителя) только в случаях невозможности и</w:t>
      </w:r>
      <w:r>
        <w:rPr>
          <w:sz w:val="28"/>
          <w:szCs w:val="28"/>
          <w:lang w:val="en-US"/>
        </w:rPr>
        <w:t> </w:t>
      </w:r>
      <w:r w:rsidRPr="00724E1E">
        <w:rPr>
          <w:sz w:val="28"/>
          <w:szCs w:val="28"/>
        </w:rPr>
        <w:t>(или)</w:t>
      </w:r>
      <w:r>
        <w:rPr>
          <w:sz w:val="28"/>
          <w:szCs w:val="28"/>
        </w:rPr>
        <w:t> </w:t>
      </w:r>
      <w:r w:rsidRPr="00724E1E">
        <w:rPr>
          <w:sz w:val="28"/>
          <w:szCs w:val="28"/>
        </w:rPr>
        <w:t>нецелесообразности проведения закупок конкурентными способами.</w:t>
      </w:r>
    </w:p>
    <w:p w:rsidR="00E54916" w:rsidRDefault="00E54916" w:rsidP="00E549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3122">
        <w:rPr>
          <w:sz w:val="28"/>
          <w:szCs w:val="28"/>
        </w:rPr>
        <w:t>Способ закупки в каждом конкретном случае определяет уполномоченное лицо заказчика</w:t>
      </w:r>
      <w:r>
        <w:rPr>
          <w:sz w:val="28"/>
          <w:szCs w:val="28"/>
        </w:rPr>
        <w:t xml:space="preserve">, если иное не установлено </w:t>
      </w:r>
      <w:r w:rsidRPr="00287879">
        <w:rPr>
          <w:sz w:val="28"/>
          <w:szCs w:val="28"/>
        </w:rPr>
        <w:t>локальными актами</w:t>
      </w:r>
      <w:r>
        <w:rPr>
          <w:sz w:val="28"/>
          <w:szCs w:val="28"/>
        </w:rPr>
        <w:t xml:space="preserve"> заказчика, </w:t>
      </w:r>
      <w:r w:rsidRPr="00393122">
        <w:rPr>
          <w:sz w:val="28"/>
          <w:szCs w:val="28"/>
        </w:rPr>
        <w:t xml:space="preserve">в соответствии с Положением. </w:t>
      </w:r>
    </w:p>
    <w:p w:rsidR="00E54916" w:rsidRPr="00393122" w:rsidRDefault="00E54916" w:rsidP="00E54916">
      <w:pPr>
        <w:ind w:firstLine="708"/>
        <w:jc w:val="both"/>
        <w:rPr>
          <w:sz w:val="28"/>
          <w:szCs w:val="28"/>
        </w:rPr>
      </w:pPr>
    </w:p>
    <w:p w:rsidR="00E54916" w:rsidRDefault="00E54916" w:rsidP="00DC5387">
      <w:pPr>
        <w:pStyle w:val="ac"/>
        <w:ind w:left="360" w:firstLine="348"/>
        <w:jc w:val="both"/>
        <w:rPr>
          <w:bCs/>
          <w:sz w:val="28"/>
          <w:szCs w:val="28"/>
        </w:rPr>
      </w:pPr>
    </w:p>
    <w:p w:rsidR="00E2752E" w:rsidRPr="007B6147" w:rsidRDefault="003B513A" w:rsidP="00E2752E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7B6147">
        <w:rPr>
          <w:sz w:val="28"/>
          <w:szCs w:val="28"/>
        </w:rPr>
        <w:t xml:space="preserve">Организация </w:t>
      </w:r>
      <w:r w:rsidR="00E2752E" w:rsidRPr="007B6147">
        <w:rPr>
          <w:sz w:val="28"/>
          <w:szCs w:val="28"/>
        </w:rPr>
        <w:t>совместных конкурсов и аукционов в электронной форме в 2019 году, организатором которых выступает администрация муниципального образования Северский район</w:t>
      </w:r>
      <w:r w:rsidRPr="007B6147">
        <w:rPr>
          <w:sz w:val="28"/>
          <w:szCs w:val="28"/>
        </w:rPr>
        <w:t>.</w:t>
      </w:r>
    </w:p>
    <w:p w:rsidR="003B513A" w:rsidRPr="00E54916" w:rsidRDefault="003B513A" w:rsidP="003B513A">
      <w:pPr>
        <w:pStyle w:val="a7"/>
        <w:jc w:val="both"/>
        <w:rPr>
          <w:sz w:val="28"/>
          <w:szCs w:val="28"/>
        </w:rPr>
      </w:pPr>
    </w:p>
    <w:p w:rsidR="002C1D66" w:rsidRPr="00E54916" w:rsidRDefault="00DC5387" w:rsidP="00E54916">
      <w:pPr>
        <w:ind w:firstLine="360"/>
        <w:jc w:val="both"/>
        <w:rPr>
          <w:sz w:val="28"/>
          <w:szCs w:val="28"/>
        </w:rPr>
      </w:pPr>
      <w:r w:rsidRPr="00E54916">
        <w:rPr>
          <w:sz w:val="28"/>
          <w:szCs w:val="28"/>
        </w:rPr>
        <w:t>В период 2019 года планируется организация совместных конкурсов и аукционов в электронной форме</w:t>
      </w:r>
      <w:r w:rsidR="002C1D66" w:rsidRPr="00E54916">
        <w:rPr>
          <w:sz w:val="28"/>
          <w:szCs w:val="28"/>
        </w:rPr>
        <w:t>. Постановлением Правительства РФ от 28 ноября 2013 г. N 1088 «Об утверждении Правил проведения совместных конкурсов и аукционов» утверждено что при осуществлении двумя и более заказчиками закупок одних и тех же товаров, работ, услуг такие заказчики вправе проводить совместные конкурсы или аукционы.</w:t>
      </w:r>
      <w:r w:rsidR="00E54916" w:rsidRPr="00E54916">
        <w:rPr>
          <w:sz w:val="28"/>
          <w:szCs w:val="28"/>
        </w:rPr>
        <w:t xml:space="preserve"> </w:t>
      </w:r>
    </w:p>
    <w:p w:rsidR="00E54916" w:rsidRPr="00E54916" w:rsidRDefault="00E54916" w:rsidP="00E549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4916">
        <w:rPr>
          <w:sz w:val="28"/>
          <w:szCs w:val="28"/>
        </w:rPr>
        <w:t>Для организации и проведения совместного конкурса или аукциона заключа</w:t>
      </w:r>
      <w:r w:rsidR="001D6559">
        <w:rPr>
          <w:sz w:val="28"/>
          <w:szCs w:val="28"/>
        </w:rPr>
        <w:t>е</w:t>
      </w:r>
      <w:r w:rsidRPr="00E54916">
        <w:rPr>
          <w:sz w:val="28"/>
          <w:szCs w:val="28"/>
        </w:rPr>
        <w:t>тся соглашение о проведении совместного конкурса или аукциона до утверждения конкурсной документации или документации об аукционе (далее - документация).</w:t>
      </w:r>
    </w:p>
    <w:p w:rsidR="00E54916" w:rsidRPr="00E54916" w:rsidRDefault="00E54916" w:rsidP="00E549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4916">
        <w:rPr>
          <w:sz w:val="28"/>
          <w:szCs w:val="28"/>
        </w:rPr>
        <w:t xml:space="preserve">Управление по закупкам для муниципальных нужд будет выступать стороной соглашения в качестве организатора совместного конкурса или аукциона. </w:t>
      </w:r>
    </w:p>
    <w:p w:rsidR="00E32607" w:rsidRDefault="00E32607" w:rsidP="002C1D66">
      <w:pPr>
        <w:ind w:firstLine="360"/>
        <w:rPr>
          <w:sz w:val="28"/>
          <w:szCs w:val="28"/>
        </w:rPr>
      </w:pPr>
    </w:p>
    <w:p w:rsidR="005B3323" w:rsidRDefault="005B3323" w:rsidP="002C1D66">
      <w:pPr>
        <w:ind w:firstLine="360"/>
        <w:rPr>
          <w:sz w:val="28"/>
          <w:szCs w:val="28"/>
        </w:rPr>
      </w:pPr>
    </w:p>
    <w:p w:rsidR="005B3323" w:rsidRDefault="005B3323" w:rsidP="002C1D66">
      <w:pPr>
        <w:ind w:firstLine="360"/>
        <w:rPr>
          <w:sz w:val="28"/>
          <w:szCs w:val="28"/>
        </w:rPr>
      </w:pPr>
    </w:p>
    <w:p w:rsidR="005B3323" w:rsidRDefault="005B3323" w:rsidP="002C1D66">
      <w:pPr>
        <w:ind w:firstLine="360"/>
        <w:rPr>
          <w:sz w:val="28"/>
          <w:szCs w:val="28"/>
        </w:rPr>
      </w:pPr>
    </w:p>
    <w:p w:rsidR="005B3323" w:rsidRDefault="005B3323" w:rsidP="002C1D66">
      <w:pPr>
        <w:ind w:firstLine="360"/>
        <w:rPr>
          <w:sz w:val="28"/>
          <w:szCs w:val="28"/>
        </w:rPr>
      </w:pPr>
    </w:p>
    <w:p w:rsidR="005B3323" w:rsidRDefault="005B3323" w:rsidP="002C1D66">
      <w:pPr>
        <w:ind w:firstLine="360"/>
        <w:rPr>
          <w:sz w:val="28"/>
          <w:szCs w:val="28"/>
        </w:rPr>
      </w:pPr>
    </w:p>
    <w:p w:rsidR="005B3323" w:rsidRDefault="005B3323" w:rsidP="002C1D66">
      <w:pPr>
        <w:ind w:firstLine="360"/>
        <w:rPr>
          <w:sz w:val="28"/>
          <w:szCs w:val="28"/>
        </w:rPr>
      </w:pPr>
    </w:p>
    <w:p w:rsidR="005B3323" w:rsidRDefault="005B3323" w:rsidP="002C1D66">
      <w:pPr>
        <w:ind w:firstLine="360"/>
        <w:rPr>
          <w:sz w:val="28"/>
          <w:szCs w:val="28"/>
        </w:rPr>
      </w:pPr>
    </w:p>
    <w:p w:rsidR="005B3323" w:rsidRDefault="005B3323" w:rsidP="002C1D66">
      <w:pPr>
        <w:ind w:firstLine="360"/>
        <w:rPr>
          <w:sz w:val="28"/>
          <w:szCs w:val="28"/>
        </w:rPr>
      </w:pPr>
    </w:p>
    <w:p w:rsidR="005B3323" w:rsidRDefault="00706B89" w:rsidP="002C1D66">
      <w:pPr>
        <w:ind w:firstLine="360"/>
        <w:rPr>
          <w:sz w:val="28"/>
          <w:szCs w:val="28"/>
        </w:rPr>
      </w:pPr>
      <w:r>
        <w:rPr>
          <w:sz w:val="28"/>
          <w:szCs w:val="28"/>
        </w:rPr>
        <w:t>Исп.: Ляшко О.Н.</w:t>
      </w:r>
    </w:p>
    <w:p w:rsidR="00706B89" w:rsidRDefault="00706B89" w:rsidP="002C1D66">
      <w:pPr>
        <w:ind w:firstLine="360"/>
        <w:rPr>
          <w:sz w:val="28"/>
          <w:szCs w:val="28"/>
        </w:rPr>
      </w:pPr>
      <w:r>
        <w:rPr>
          <w:sz w:val="28"/>
          <w:szCs w:val="28"/>
        </w:rPr>
        <w:t>2-11-06</w:t>
      </w:r>
    </w:p>
    <w:p w:rsidR="005B3323" w:rsidRDefault="005B3323" w:rsidP="002C1D66">
      <w:pPr>
        <w:ind w:firstLine="360"/>
        <w:rPr>
          <w:sz w:val="28"/>
          <w:szCs w:val="28"/>
        </w:rPr>
      </w:pPr>
    </w:p>
    <w:p w:rsidR="005B3323" w:rsidRDefault="005B3323" w:rsidP="002C1D66">
      <w:pPr>
        <w:ind w:firstLine="360"/>
        <w:rPr>
          <w:sz w:val="28"/>
          <w:szCs w:val="28"/>
        </w:rPr>
      </w:pPr>
    </w:p>
    <w:p w:rsidR="005B3323" w:rsidRDefault="005B3323" w:rsidP="002C1D66">
      <w:pPr>
        <w:ind w:firstLine="360"/>
        <w:rPr>
          <w:sz w:val="28"/>
          <w:szCs w:val="28"/>
        </w:rPr>
      </w:pPr>
    </w:p>
    <w:sectPr w:rsidR="005B3323" w:rsidSect="00BD7DA1">
      <w:pgSz w:w="11906" w:h="16838"/>
      <w:pgMar w:top="851" w:right="851" w:bottom="56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44CD"/>
    <w:multiLevelType w:val="multilevel"/>
    <w:tmpl w:val="7244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412C98"/>
    <w:multiLevelType w:val="hybridMultilevel"/>
    <w:tmpl w:val="99EEC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12A5B"/>
    <w:multiLevelType w:val="hybridMultilevel"/>
    <w:tmpl w:val="206E9D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F706882"/>
    <w:multiLevelType w:val="hybridMultilevel"/>
    <w:tmpl w:val="63529FD4"/>
    <w:lvl w:ilvl="0" w:tplc="93BE7D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19836F2"/>
    <w:multiLevelType w:val="hybridMultilevel"/>
    <w:tmpl w:val="C320145C"/>
    <w:lvl w:ilvl="0" w:tplc="EBF4A5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6B"/>
    <w:rsid w:val="00000F26"/>
    <w:rsid w:val="000029AE"/>
    <w:rsid w:val="00016D6F"/>
    <w:rsid w:val="0003378D"/>
    <w:rsid w:val="00035874"/>
    <w:rsid w:val="000905D7"/>
    <w:rsid w:val="000B43D2"/>
    <w:rsid w:val="000F2321"/>
    <w:rsid w:val="00127F3D"/>
    <w:rsid w:val="00132CF7"/>
    <w:rsid w:val="001817AF"/>
    <w:rsid w:val="001D0AB0"/>
    <w:rsid w:val="001D6559"/>
    <w:rsid w:val="001E0B4F"/>
    <w:rsid w:val="001E276D"/>
    <w:rsid w:val="001E58EF"/>
    <w:rsid w:val="001E6E62"/>
    <w:rsid w:val="001E7BE9"/>
    <w:rsid w:val="001F1E22"/>
    <w:rsid w:val="00205760"/>
    <w:rsid w:val="002461F6"/>
    <w:rsid w:val="002521DA"/>
    <w:rsid w:val="002A4FD5"/>
    <w:rsid w:val="002C1D66"/>
    <w:rsid w:val="002E158A"/>
    <w:rsid w:val="00323715"/>
    <w:rsid w:val="00334740"/>
    <w:rsid w:val="0034208E"/>
    <w:rsid w:val="00347B22"/>
    <w:rsid w:val="0036551E"/>
    <w:rsid w:val="00373E67"/>
    <w:rsid w:val="003B513A"/>
    <w:rsid w:val="003D3521"/>
    <w:rsid w:val="00407E84"/>
    <w:rsid w:val="004C2888"/>
    <w:rsid w:val="00561020"/>
    <w:rsid w:val="00582E30"/>
    <w:rsid w:val="00590F59"/>
    <w:rsid w:val="00595AC2"/>
    <w:rsid w:val="005A02D8"/>
    <w:rsid w:val="005B3323"/>
    <w:rsid w:val="005C25D1"/>
    <w:rsid w:val="005F08F1"/>
    <w:rsid w:val="0060199E"/>
    <w:rsid w:val="00635798"/>
    <w:rsid w:val="006364E7"/>
    <w:rsid w:val="006766E2"/>
    <w:rsid w:val="00693E03"/>
    <w:rsid w:val="006B00E4"/>
    <w:rsid w:val="006B141B"/>
    <w:rsid w:val="00706B89"/>
    <w:rsid w:val="007508BE"/>
    <w:rsid w:val="007923D6"/>
    <w:rsid w:val="007A46D6"/>
    <w:rsid w:val="007B6147"/>
    <w:rsid w:val="007C0C09"/>
    <w:rsid w:val="007C4E61"/>
    <w:rsid w:val="007E1B26"/>
    <w:rsid w:val="007E3DDD"/>
    <w:rsid w:val="007F1CA3"/>
    <w:rsid w:val="00807581"/>
    <w:rsid w:val="00832C6C"/>
    <w:rsid w:val="00876641"/>
    <w:rsid w:val="0088286B"/>
    <w:rsid w:val="008A2A5E"/>
    <w:rsid w:val="008C5204"/>
    <w:rsid w:val="00932BC6"/>
    <w:rsid w:val="0097351F"/>
    <w:rsid w:val="00991111"/>
    <w:rsid w:val="009B3E0E"/>
    <w:rsid w:val="009C1D75"/>
    <w:rsid w:val="009F686D"/>
    <w:rsid w:val="00A00E43"/>
    <w:rsid w:val="00A34ED2"/>
    <w:rsid w:val="00A84511"/>
    <w:rsid w:val="00A8589D"/>
    <w:rsid w:val="00B02467"/>
    <w:rsid w:val="00B33016"/>
    <w:rsid w:val="00BD7DA1"/>
    <w:rsid w:val="00BE6562"/>
    <w:rsid w:val="00BF546E"/>
    <w:rsid w:val="00C438A2"/>
    <w:rsid w:val="00C81BFB"/>
    <w:rsid w:val="00CD327C"/>
    <w:rsid w:val="00CF2B20"/>
    <w:rsid w:val="00D426B5"/>
    <w:rsid w:val="00D73E23"/>
    <w:rsid w:val="00D84D41"/>
    <w:rsid w:val="00D86DAB"/>
    <w:rsid w:val="00DC0268"/>
    <w:rsid w:val="00DC0EA1"/>
    <w:rsid w:val="00DC5387"/>
    <w:rsid w:val="00DC6A13"/>
    <w:rsid w:val="00DD73A3"/>
    <w:rsid w:val="00DE1831"/>
    <w:rsid w:val="00E004C9"/>
    <w:rsid w:val="00E10CC5"/>
    <w:rsid w:val="00E2752E"/>
    <w:rsid w:val="00E32607"/>
    <w:rsid w:val="00E362C1"/>
    <w:rsid w:val="00E50887"/>
    <w:rsid w:val="00E518C0"/>
    <w:rsid w:val="00E54916"/>
    <w:rsid w:val="00E86F8B"/>
    <w:rsid w:val="00EC7D65"/>
    <w:rsid w:val="00EF04EF"/>
    <w:rsid w:val="00EF0824"/>
    <w:rsid w:val="00F226E7"/>
    <w:rsid w:val="00F26715"/>
    <w:rsid w:val="00FC496C"/>
    <w:rsid w:val="00FE16D7"/>
    <w:rsid w:val="00F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52C801-3DCF-4AF3-848D-B4B7461A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76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614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0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288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82E30"/>
    <w:pPr>
      <w:spacing w:after="240"/>
    </w:pPr>
  </w:style>
  <w:style w:type="character" w:styleId="a6">
    <w:name w:val="Hyperlink"/>
    <w:basedOn w:val="a0"/>
    <w:uiPriority w:val="99"/>
    <w:unhideWhenUsed/>
    <w:rsid w:val="007E1B2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2752E"/>
    <w:pPr>
      <w:ind w:left="720"/>
      <w:contextualSpacing/>
    </w:pPr>
  </w:style>
  <w:style w:type="paragraph" w:styleId="a8">
    <w:name w:val="Body Text"/>
    <w:basedOn w:val="a"/>
    <w:link w:val="a9"/>
    <w:rsid w:val="00E2752E"/>
    <w:pPr>
      <w:jc w:val="both"/>
    </w:pPr>
    <w:rPr>
      <w:rFonts w:ascii="Arial" w:hAnsi="Arial"/>
      <w:szCs w:val="20"/>
    </w:rPr>
  </w:style>
  <w:style w:type="character" w:customStyle="1" w:styleId="a9">
    <w:name w:val="Основной текст Знак"/>
    <w:basedOn w:val="a0"/>
    <w:link w:val="a8"/>
    <w:rsid w:val="00E2752E"/>
    <w:rPr>
      <w:rFonts w:ascii="Arial" w:hAnsi="Arial"/>
      <w:sz w:val="24"/>
    </w:rPr>
  </w:style>
  <w:style w:type="paragraph" w:styleId="aa">
    <w:name w:val="Body Text Indent"/>
    <w:basedOn w:val="a"/>
    <w:link w:val="ab"/>
    <w:rsid w:val="00E2752E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E2752E"/>
  </w:style>
  <w:style w:type="character" w:customStyle="1" w:styleId="10">
    <w:name w:val="Заголовок 1 Знак"/>
    <w:basedOn w:val="a0"/>
    <w:link w:val="1"/>
    <w:uiPriority w:val="9"/>
    <w:rsid w:val="007B6147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No Spacing"/>
    <w:uiPriority w:val="1"/>
    <w:qFormat/>
    <w:rsid w:val="00E32607"/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E5491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23.rks.krist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</vt:lpstr>
    </vt:vector>
  </TitlesOfParts>
  <Company>Администрация Северского района</Company>
  <LinksUpToDate>false</LinksUpToDate>
  <CharactersWithSpaces>4514</CharactersWithSpaces>
  <SharedDoc>false</SharedDoc>
  <HLinks>
    <vt:vector size="6" baseType="variant">
      <vt:variant>
        <vt:i4>4194412</vt:i4>
      </vt:variant>
      <vt:variant>
        <vt:i4>0</vt:i4>
      </vt:variant>
      <vt:variant>
        <vt:i4>0</vt:i4>
      </vt:variant>
      <vt:variant>
        <vt:i4>5</vt:i4>
      </vt:variant>
      <vt:variant>
        <vt:lpwstr>mailto:zakupkisev@yandex.ru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</dc:title>
  <dc:creator>Пользователь</dc:creator>
  <cp:lastModifiedBy>Журавель</cp:lastModifiedBy>
  <cp:revision>2</cp:revision>
  <cp:lastPrinted>2018-12-20T07:25:00Z</cp:lastPrinted>
  <dcterms:created xsi:type="dcterms:W3CDTF">2018-12-20T07:27:00Z</dcterms:created>
  <dcterms:modified xsi:type="dcterms:W3CDTF">2018-12-20T07:27:00Z</dcterms:modified>
</cp:coreProperties>
</file>