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3D6A" w14:textId="77777777" w:rsidR="00233547" w:rsidRPr="00233547" w:rsidRDefault="00233547" w:rsidP="00233547">
      <w:r w:rsidRPr="00233547">
        <w:t>Как распознать фальсифицированную и контрафактную продукцию?</w:t>
      </w:r>
    </w:p>
    <w:p w14:paraId="36210C16" w14:textId="77777777" w:rsidR="00233547" w:rsidRPr="00233547" w:rsidRDefault="00233547" w:rsidP="00233547">
      <w:r w:rsidRPr="00233547">
        <w:t>К сожалению, с поддельными или контрафактными товарами можно встретиться даже при совершении покупок в крупных сетях. Для того чтобы обезопасить себя от приобретения потенциально опасной продукции следует соблюдать определенные правила предосторожности и обращать внимание на определённые признаки.</w:t>
      </w:r>
    </w:p>
    <w:p w14:paraId="2CD97625" w14:textId="77777777" w:rsidR="00233547" w:rsidRPr="00233547" w:rsidRDefault="00233547" w:rsidP="00233547">
      <w:r w:rsidRPr="00233547">
        <w:t>Так, любые товары, реализуемые на территории Российской Федерации, в обязательном порядке должны сопровождаться информацией на русском языке. К такой информации, в частности относятся сведения об основных потребительских свойствах товаров, в отношении продуктов питания сведения о составе, дате и месте изготовления и упаковки (расфасовки) продуктов питания. Информация о товарах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обозначение.</w:t>
      </w:r>
    </w:p>
    <w:p w14:paraId="2D962E3A" w14:textId="77777777" w:rsidR="00233547" w:rsidRPr="00233547" w:rsidRDefault="00233547" w:rsidP="00233547">
      <w:r w:rsidRPr="00233547">
        <w:t>Если для безопасности использования товара, его хранения, транспортировки и утилизации необходимо соблюдать специальные правила, изготовитель обязан указать эти правила в сопроводительной документации на товар, на этикетке, маркировкой или иным способом, а продавец обязан довести эти правила до сведения потребителя.</w:t>
      </w:r>
    </w:p>
    <w:p w14:paraId="7578372A" w14:textId="77777777" w:rsidR="00233547" w:rsidRPr="00233547" w:rsidRDefault="00233547" w:rsidP="00233547">
      <w:r w:rsidRPr="00233547">
        <w:t>Таким образом, если товар не снабжен информацией на русском языке, либо эта информация неполная, то это является признаком подделки.</w:t>
      </w:r>
    </w:p>
    <w:p w14:paraId="1FE94D22" w14:textId="77777777" w:rsidR="00233547" w:rsidRPr="00233547" w:rsidRDefault="00233547" w:rsidP="00233547">
      <w:r w:rsidRPr="00233547">
        <w:t>Кроме того, по закону продавец обязан передать покупателю товар надлежащего качества, в таре и (или) упаковке за исключением товара, который по своему характеру не требует затаривания и (или) упаковки, в определенном наборе (комплект товаров) и комплектности, с относящимися к товару документами и принадлежностями.</w:t>
      </w:r>
    </w:p>
    <w:p w14:paraId="5440C307" w14:textId="77777777" w:rsidR="00233547" w:rsidRPr="00233547" w:rsidRDefault="00233547" w:rsidP="00233547">
      <w:r w:rsidRPr="00233547">
        <w:t>Таким образом, если упаковка товара отсутствует или не соответствует обычной для подобных товаров, либо товар продается некомплектным, имеются основания полагать, что товар является фальсификатом или контрафактом.</w:t>
      </w:r>
    </w:p>
    <w:p w14:paraId="5386CDCA" w14:textId="77777777" w:rsidR="00233547" w:rsidRPr="00233547" w:rsidRDefault="00233547" w:rsidP="00233547">
      <w:r w:rsidRPr="00233547">
        <w:t>Также рекомендуем обратить внимание на внешний вид упаковки товара. Прежде всего, она должна быть аккуратной (например, если это картон, то он должен быть качественным), шрифты на упаковке должны быть четкими и читаемыми, при этом буквы, залитые тоном (красителем), не должны размазываться. Если продукт упакован в целлофановую пленку, то она также должна выглядеть аккуратно.</w:t>
      </w:r>
    </w:p>
    <w:p w14:paraId="7591ADF3" w14:textId="77777777" w:rsidR="00233547" w:rsidRPr="00233547" w:rsidRDefault="00233547" w:rsidP="00233547">
      <w:r w:rsidRPr="00233547">
        <w:t>В том случае, если цена товара слишком низкая и вызывает подозрение о подлинности товара — посмотрите цену на данный товар в других магазинах или в интернете. Обратитесь на официальный сайт изготовителя товара, изучите информацию и фотографии товара, размещённые на нём. Слишком низкая цена может свидетельствовать о том, что товар является фальсифицированным или контрафактным.</w:t>
      </w:r>
    </w:p>
    <w:p w14:paraId="70CB2EDF" w14:textId="77777777" w:rsidR="00233547" w:rsidRPr="00233547" w:rsidRDefault="00233547" w:rsidP="00233547">
      <w:r w:rsidRPr="00233547">
        <w:t>Некоторые изготовители указывают на своих официальных сайтах точки официальных продаж своих товаров и контакты официальных представителей, реализующих их товары.</w:t>
      </w:r>
    </w:p>
    <w:p w14:paraId="3DD21AEC" w14:textId="77777777" w:rsidR="00233547" w:rsidRPr="00233547" w:rsidRDefault="00233547" w:rsidP="00233547">
      <w:r w:rsidRPr="00233547">
        <w:lastRenderedPageBreak/>
        <w:t>Также обращайте внимание на написание брендов и марок приобретаемых товаров. Производителями контрафактной продукции намеренно допускаются ошибки в наименовании известных марок и брендов (может быть изменена 1-2 буквы в написании, убраны или добавлены лишние буквы), немного изменяются логотипы известных брендов.</w:t>
      </w:r>
    </w:p>
    <w:p w14:paraId="405F9797" w14:textId="77777777" w:rsidR="00233547" w:rsidRPr="00233547" w:rsidRDefault="00233547" w:rsidP="00233547">
      <w:r w:rsidRPr="00233547">
        <w:t>В настоящий момент многие товары подлежат обязательной маркировке.</w:t>
      </w:r>
    </w:p>
    <w:p w14:paraId="2E475D1D" w14:textId="77777777" w:rsidR="00233547" w:rsidRPr="00233547" w:rsidRDefault="00233547" w:rsidP="00233547">
      <w:r w:rsidRPr="00233547">
        <w:t>На товары, подлежащие обязательной маркировке, наносится средство идентификации в виде двухмерного штрихового кода в формате Data Matrix.</w:t>
      </w:r>
    </w:p>
    <w:p w14:paraId="02CBF289" w14:textId="77777777" w:rsidR="00233547" w:rsidRPr="00233547" w:rsidRDefault="00233547" w:rsidP="00233547">
      <w:r w:rsidRPr="00233547">
        <w:t>Чтобы узнать, прослеживается ли товар в системе маркировки, необходимо установить на мобильное устройство приложение «Честный ЗНАК» и с его помощью отсканировать код маркировки товара. Данное действие позволяет покупателю самостоятельно удостовериться в легальности происхождения товара, а также получить данные, как о самом товаре, так и о его производителе.</w:t>
      </w:r>
    </w:p>
    <w:p w14:paraId="652432CE" w14:textId="77777777" w:rsidR="00233547" w:rsidRPr="00233547" w:rsidRDefault="00233547" w:rsidP="00233547">
      <w:r w:rsidRPr="00233547">
        <w:t>Если при проверке через приложение «Честный ЗНАК» выявлена ошибка кода, информация о товаре отсутствует, либо товар не соответствует</w:t>
      </w:r>
    </w:p>
    <w:p w14:paraId="38BDFC27" w14:textId="77777777" w:rsidR="00233547" w:rsidRPr="00233547" w:rsidRDefault="00233547" w:rsidP="00233547">
      <w:r w:rsidRPr="00233547">
        <w:t>Чтобы узнать, прослеживается ли товар в системе маркировки, необходимо установить на мобильное устройство приложение «Честный ЗНАК» и с его помощью отсканировать код маркировки товара. Данное действие позволяет покупателю самостоятельно удостовериться в легальности происхождения товара, а также получить данные, как о самом товаре, так и о его производителе.</w:t>
      </w:r>
    </w:p>
    <w:p w14:paraId="394C29D1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47"/>
    <w:rsid w:val="000A30BA"/>
    <w:rsid w:val="00233547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3E8D"/>
  <w15:chartTrackingRefBased/>
  <w15:docId w15:val="{2D037D08-618A-4AC8-8AEB-901DDB5B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3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5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3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3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3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35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35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3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3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3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3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3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3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3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3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3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3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35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35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3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35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35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1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8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9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2025-02-20T06:54:00Z</dcterms:created>
  <dcterms:modified xsi:type="dcterms:W3CDTF">2025-02-20T06:55:00Z</dcterms:modified>
</cp:coreProperties>
</file>