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6E" w:rsidRPr="00DE3D5A" w:rsidRDefault="00D81CBC" w:rsidP="004C665A">
      <w:pPr>
        <w:snapToGrid w:val="0"/>
        <w:ind w:left="57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17286E" w:rsidRPr="00D81CBC">
        <w:rPr>
          <w:sz w:val="32"/>
          <w:szCs w:val="32"/>
        </w:rPr>
        <w:t xml:space="preserve">   </w:t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  <w:t xml:space="preserve">  </w:t>
      </w:r>
      <w:r w:rsidR="004C665A">
        <w:rPr>
          <w:sz w:val="32"/>
          <w:szCs w:val="32"/>
        </w:rPr>
        <w:tab/>
      </w:r>
      <w:r w:rsidR="004C665A" w:rsidRPr="00DE3D5A">
        <w:rPr>
          <w:sz w:val="28"/>
          <w:szCs w:val="28"/>
        </w:rPr>
        <w:t xml:space="preserve">            </w:t>
      </w:r>
      <w:r w:rsidR="00DE3D5A">
        <w:rPr>
          <w:sz w:val="28"/>
          <w:szCs w:val="28"/>
        </w:rPr>
        <w:t xml:space="preserve">     </w:t>
      </w:r>
      <w:r w:rsidR="004C665A" w:rsidRPr="00DE3D5A">
        <w:rPr>
          <w:sz w:val="28"/>
          <w:szCs w:val="28"/>
        </w:rPr>
        <w:t xml:space="preserve">  </w:t>
      </w:r>
      <w:r w:rsidR="0017286E" w:rsidRPr="00DE3D5A">
        <w:rPr>
          <w:sz w:val="28"/>
          <w:szCs w:val="28"/>
        </w:rPr>
        <w:t>ПРИЛОЖЕНИЕ № 2</w:t>
      </w:r>
    </w:p>
    <w:p w:rsidR="0017286E" w:rsidRPr="00DE3D5A" w:rsidRDefault="00DE3D5A" w:rsidP="004C665A">
      <w:pPr>
        <w:ind w:left="3657" w:firstLine="6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286E" w:rsidRPr="00DE3D5A">
        <w:rPr>
          <w:sz w:val="28"/>
          <w:szCs w:val="28"/>
        </w:rPr>
        <w:t xml:space="preserve">к решению Совета муниципального </w:t>
      </w:r>
    </w:p>
    <w:p w:rsidR="0017286E" w:rsidRPr="00DE3D5A" w:rsidRDefault="0017286E" w:rsidP="004C665A">
      <w:pPr>
        <w:ind w:left="57"/>
        <w:rPr>
          <w:sz w:val="28"/>
          <w:szCs w:val="28"/>
        </w:rPr>
      </w:pPr>
      <w:r w:rsidRPr="00DE3D5A">
        <w:rPr>
          <w:sz w:val="28"/>
          <w:szCs w:val="28"/>
        </w:rPr>
        <w:t xml:space="preserve">   </w:t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  <w:t xml:space="preserve">   </w:t>
      </w:r>
      <w:r w:rsidR="00DE3D5A">
        <w:rPr>
          <w:sz w:val="28"/>
          <w:szCs w:val="28"/>
        </w:rPr>
        <w:t xml:space="preserve">         </w:t>
      </w:r>
      <w:r w:rsidRPr="00DE3D5A">
        <w:rPr>
          <w:sz w:val="28"/>
          <w:szCs w:val="28"/>
        </w:rPr>
        <w:t xml:space="preserve"> образования Северский район</w:t>
      </w:r>
    </w:p>
    <w:p w:rsidR="0017286E" w:rsidRPr="00DE3D5A" w:rsidRDefault="0017286E" w:rsidP="004C665A">
      <w:pPr>
        <w:snapToGrid w:val="0"/>
        <w:ind w:left="57"/>
        <w:rPr>
          <w:sz w:val="28"/>
          <w:szCs w:val="28"/>
        </w:rPr>
      </w:pPr>
      <w:r w:rsidRPr="00DE3D5A">
        <w:rPr>
          <w:sz w:val="28"/>
          <w:szCs w:val="28"/>
        </w:rPr>
        <w:t xml:space="preserve">     </w:t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</w:r>
      <w:r w:rsidR="004C665A" w:rsidRPr="00DE3D5A">
        <w:rPr>
          <w:sz w:val="28"/>
          <w:szCs w:val="28"/>
        </w:rPr>
        <w:tab/>
        <w:t xml:space="preserve">    </w:t>
      </w:r>
      <w:r w:rsidR="00DE3D5A">
        <w:rPr>
          <w:sz w:val="28"/>
          <w:szCs w:val="28"/>
        </w:rPr>
        <w:t xml:space="preserve">         </w:t>
      </w:r>
      <w:r w:rsidRPr="00DE3D5A">
        <w:rPr>
          <w:sz w:val="28"/>
          <w:szCs w:val="28"/>
        </w:rPr>
        <w:t xml:space="preserve">от </w:t>
      </w:r>
      <w:r w:rsidR="004C665A" w:rsidRPr="00DE3D5A">
        <w:rPr>
          <w:sz w:val="28"/>
          <w:szCs w:val="28"/>
        </w:rPr>
        <w:t>7 февраля 2020 года № 523</w:t>
      </w:r>
    </w:p>
    <w:p w:rsidR="0017286E" w:rsidRPr="00DE3D5A" w:rsidRDefault="0017286E" w:rsidP="004C665A">
      <w:pPr>
        <w:ind w:left="57" w:firstLine="708"/>
        <w:jc w:val="center"/>
        <w:rPr>
          <w:b/>
          <w:sz w:val="28"/>
          <w:szCs w:val="28"/>
        </w:rPr>
      </w:pPr>
    </w:p>
    <w:p w:rsidR="0017286E" w:rsidRPr="00DE3D5A" w:rsidRDefault="0017286E" w:rsidP="004C665A">
      <w:pPr>
        <w:snapToGrid w:val="0"/>
        <w:ind w:left="57"/>
        <w:jc w:val="center"/>
        <w:rPr>
          <w:b/>
          <w:sz w:val="28"/>
          <w:szCs w:val="28"/>
        </w:rPr>
      </w:pPr>
    </w:p>
    <w:p w:rsidR="004C665A" w:rsidRPr="00DE3D5A" w:rsidRDefault="004C665A" w:rsidP="004C665A">
      <w:pPr>
        <w:snapToGrid w:val="0"/>
        <w:ind w:left="57"/>
        <w:jc w:val="center"/>
        <w:rPr>
          <w:b/>
          <w:sz w:val="28"/>
          <w:szCs w:val="28"/>
        </w:rPr>
      </w:pPr>
    </w:p>
    <w:p w:rsidR="00CE5CB1" w:rsidRPr="00DE3D5A" w:rsidRDefault="009F20EF" w:rsidP="004C665A">
      <w:pPr>
        <w:snapToGrid w:val="0"/>
        <w:ind w:left="57"/>
        <w:jc w:val="center"/>
        <w:rPr>
          <w:b/>
          <w:sz w:val="28"/>
          <w:szCs w:val="28"/>
        </w:rPr>
      </w:pPr>
      <w:r w:rsidRPr="00DE3D5A">
        <w:rPr>
          <w:b/>
          <w:sz w:val="28"/>
          <w:szCs w:val="28"/>
        </w:rPr>
        <w:t>ИНФОРМАЦИЯ</w:t>
      </w:r>
      <w:r w:rsidR="00CE5CB1" w:rsidRPr="00DE3D5A">
        <w:rPr>
          <w:b/>
          <w:sz w:val="28"/>
          <w:szCs w:val="28"/>
        </w:rPr>
        <w:t xml:space="preserve"> </w:t>
      </w:r>
    </w:p>
    <w:p w:rsidR="00CE5CB1" w:rsidRPr="00DE3D5A" w:rsidRDefault="009F20EF" w:rsidP="004C665A">
      <w:pPr>
        <w:snapToGrid w:val="0"/>
        <w:ind w:left="57"/>
        <w:jc w:val="center"/>
        <w:rPr>
          <w:b/>
          <w:sz w:val="28"/>
          <w:szCs w:val="28"/>
        </w:rPr>
      </w:pPr>
      <w:r w:rsidRPr="00DE3D5A">
        <w:rPr>
          <w:b/>
          <w:sz w:val="28"/>
          <w:szCs w:val="28"/>
        </w:rPr>
        <w:t xml:space="preserve">о работе Совета муниципального образования </w:t>
      </w:r>
    </w:p>
    <w:p w:rsidR="009F20EF" w:rsidRPr="00DE3D5A" w:rsidRDefault="001B18DA" w:rsidP="004C665A">
      <w:pPr>
        <w:ind w:left="57" w:firstLine="708"/>
        <w:jc w:val="center"/>
        <w:rPr>
          <w:b/>
          <w:sz w:val="28"/>
          <w:szCs w:val="28"/>
        </w:rPr>
      </w:pPr>
      <w:r w:rsidRPr="00DE3D5A">
        <w:rPr>
          <w:b/>
          <w:sz w:val="28"/>
          <w:szCs w:val="28"/>
        </w:rPr>
        <w:t>Северский район за 2019</w:t>
      </w:r>
      <w:r w:rsidR="009F20EF" w:rsidRPr="00DE3D5A">
        <w:rPr>
          <w:b/>
          <w:sz w:val="28"/>
          <w:szCs w:val="28"/>
        </w:rPr>
        <w:t xml:space="preserve"> год</w:t>
      </w:r>
    </w:p>
    <w:p w:rsidR="0017286E" w:rsidRPr="00DE3D5A" w:rsidRDefault="0017286E" w:rsidP="004C665A">
      <w:pPr>
        <w:ind w:left="57" w:firstLine="708"/>
        <w:rPr>
          <w:sz w:val="28"/>
          <w:szCs w:val="28"/>
        </w:rPr>
      </w:pPr>
    </w:p>
    <w:p w:rsidR="004C665A" w:rsidRPr="00DE3D5A" w:rsidRDefault="004C665A" w:rsidP="004C665A">
      <w:pPr>
        <w:ind w:left="57" w:firstLine="708"/>
        <w:rPr>
          <w:sz w:val="28"/>
          <w:szCs w:val="28"/>
        </w:rPr>
      </w:pPr>
    </w:p>
    <w:p w:rsidR="008F5C76" w:rsidRPr="00DE3D5A" w:rsidRDefault="00E22592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Совет муниципального образования Северский район в действующем составе был сформирован на муниципальных выборах 13 сентября 2015 года из 40 депутатов. В настоящее время в Совете</w:t>
      </w:r>
      <w:r w:rsidR="0017286E" w:rsidRPr="00DE3D5A">
        <w:rPr>
          <w:sz w:val="28"/>
          <w:szCs w:val="28"/>
        </w:rPr>
        <w:t xml:space="preserve"> 35</w:t>
      </w:r>
      <w:r w:rsidRPr="00DE3D5A">
        <w:rPr>
          <w:sz w:val="28"/>
          <w:szCs w:val="28"/>
        </w:rPr>
        <w:t xml:space="preserve"> депутатов, представляющих интересы избирателей</w:t>
      </w:r>
      <w:r w:rsidR="00565716" w:rsidRPr="00DE3D5A">
        <w:rPr>
          <w:sz w:val="28"/>
          <w:szCs w:val="28"/>
        </w:rPr>
        <w:t xml:space="preserve"> </w:t>
      </w:r>
      <w:r w:rsidRPr="00DE3D5A">
        <w:rPr>
          <w:sz w:val="28"/>
          <w:szCs w:val="28"/>
        </w:rPr>
        <w:t>3 городских и 9 сельских поселений.</w:t>
      </w:r>
    </w:p>
    <w:p w:rsidR="008F5C76" w:rsidRPr="00DE3D5A" w:rsidRDefault="00E22592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В составе Совета </w:t>
      </w:r>
      <w:r w:rsidR="006F5D5C" w:rsidRPr="00DE3D5A">
        <w:rPr>
          <w:sz w:val="28"/>
          <w:szCs w:val="28"/>
        </w:rPr>
        <w:t>20 руководителей</w:t>
      </w:r>
      <w:r w:rsidRPr="00DE3D5A">
        <w:rPr>
          <w:sz w:val="28"/>
          <w:szCs w:val="28"/>
        </w:rPr>
        <w:t xml:space="preserve"> предпри</w:t>
      </w:r>
      <w:r w:rsidR="008F6CD8" w:rsidRPr="00DE3D5A">
        <w:rPr>
          <w:sz w:val="28"/>
          <w:szCs w:val="28"/>
        </w:rPr>
        <w:t>ятий, организаций и учреждений</w:t>
      </w:r>
      <w:r w:rsidR="00CE5CB1" w:rsidRPr="00DE3D5A">
        <w:rPr>
          <w:sz w:val="28"/>
          <w:szCs w:val="28"/>
        </w:rPr>
        <w:t xml:space="preserve">. </w:t>
      </w:r>
      <w:r w:rsidR="003C0AAF" w:rsidRPr="00DE3D5A">
        <w:rPr>
          <w:sz w:val="28"/>
          <w:szCs w:val="28"/>
        </w:rPr>
        <w:t xml:space="preserve">Высшее образование имеют </w:t>
      </w:r>
      <w:r w:rsidR="006F5D5C" w:rsidRPr="00DE3D5A">
        <w:rPr>
          <w:sz w:val="28"/>
          <w:szCs w:val="28"/>
        </w:rPr>
        <w:t>32</w:t>
      </w:r>
      <w:r w:rsidRPr="00DE3D5A">
        <w:rPr>
          <w:sz w:val="28"/>
          <w:szCs w:val="28"/>
        </w:rPr>
        <w:t xml:space="preserve"> человек</w:t>
      </w:r>
      <w:r w:rsidR="004568FA" w:rsidRPr="00DE3D5A">
        <w:rPr>
          <w:sz w:val="28"/>
          <w:szCs w:val="28"/>
        </w:rPr>
        <w:t>а</w:t>
      </w:r>
      <w:r w:rsidR="003C0AAF" w:rsidRPr="00DE3D5A">
        <w:rPr>
          <w:sz w:val="28"/>
          <w:szCs w:val="28"/>
        </w:rPr>
        <w:t>.</w:t>
      </w:r>
      <w:r w:rsidR="006F5D5C" w:rsidRPr="00DE3D5A">
        <w:rPr>
          <w:sz w:val="28"/>
          <w:szCs w:val="28"/>
        </w:rPr>
        <w:t xml:space="preserve"> В депутатском корпусе 7</w:t>
      </w:r>
      <w:r w:rsidR="008F6CD8" w:rsidRPr="00DE3D5A">
        <w:rPr>
          <w:sz w:val="28"/>
          <w:szCs w:val="28"/>
        </w:rPr>
        <w:t xml:space="preserve"> женщин</w:t>
      </w:r>
      <w:r w:rsidRPr="00DE3D5A">
        <w:rPr>
          <w:sz w:val="28"/>
          <w:szCs w:val="28"/>
        </w:rPr>
        <w:t>.</w:t>
      </w:r>
    </w:p>
    <w:p w:rsidR="003C0AAF" w:rsidRPr="00DE3D5A" w:rsidRDefault="003C0AAF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В состав Совета входят представители политических партий: чл</w:t>
      </w:r>
      <w:r w:rsidR="006F5D5C" w:rsidRPr="00DE3D5A">
        <w:rPr>
          <w:sz w:val="28"/>
          <w:szCs w:val="28"/>
        </w:rPr>
        <w:t>ены партии «ЕДИНАЯ РОССИЯ» -  26</w:t>
      </w:r>
      <w:r w:rsidRPr="00DE3D5A">
        <w:rPr>
          <w:sz w:val="28"/>
          <w:szCs w:val="28"/>
        </w:rPr>
        <w:t>, сторон</w:t>
      </w:r>
      <w:r w:rsidR="006F5D5C" w:rsidRPr="00DE3D5A">
        <w:rPr>
          <w:sz w:val="28"/>
          <w:szCs w:val="28"/>
        </w:rPr>
        <w:t>ники партии «ЕДИНАЯ РОССИЯ» -  4</w:t>
      </w:r>
      <w:r w:rsidRPr="00DE3D5A">
        <w:rPr>
          <w:sz w:val="28"/>
          <w:szCs w:val="28"/>
        </w:rPr>
        <w:t>, члены КПРФ – 2, члены партии «Справедливая Россия» - 1, члены партии «Патриоты России» - 1, беспартийные - 1.</w:t>
      </w:r>
    </w:p>
    <w:p w:rsidR="00BD141C" w:rsidRPr="00DE3D5A" w:rsidRDefault="00BD141C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Основной формой работы Совета является сесси</w:t>
      </w:r>
      <w:r w:rsidR="00694813" w:rsidRPr="00DE3D5A">
        <w:rPr>
          <w:sz w:val="28"/>
          <w:szCs w:val="28"/>
        </w:rPr>
        <w:t xml:space="preserve">и, на которых </w:t>
      </w:r>
      <w:r w:rsidRPr="00DE3D5A">
        <w:rPr>
          <w:sz w:val="28"/>
          <w:szCs w:val="28"/>
        </w:rPr>
        <w:t xml:space="preserve">решаются вопросы, отнесенные к компетенции Совета законодательством. </w:t>
      </w:r>
    </w:p>
    <w:p w:rsidR="00BD141C" w:rsidRPr="00DE3D5A" w:rsidRDefault="006F5D5C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В 2019</w:t>
      </w:r>
      <w:r w:rsidR="00BD141C" w:rsidRPr="00DE3D5A">
        <w:rPr>
          <w:sz w:val="28"/>
          <w:szCs w:val="28"/>
        </w:rPr>
        <w:t xml:space="preserve"> году </w:t>
      </w:r>
      <w:r w:rsidR="008F6CD8" w:rsidRPr="00DE3D5A">
        <w:rPr>
          <w:sz w:val="28"/>
          <w:szCs w:val="28"/>
        </w:rPr>
        <w:t>проведено</w:t>
      </w:r>
      <w:r w:rsidRPr="00DE3D5A">
        <w:rPr>
          <w:sz w:val="28"/>
          <w:szCs w:val="28"/>
        </w:rPr>
        <w:t xml:space="preserve"> 12</w:t>
      </w:r>
      <w:r w:rsidR="00BD141C" w:rsidRPr="00DE3D5A">
        <w:rPr>
          <w:sz w:val="28"/>
          <w:szCs w:val="28"/>
        </w:rPr>
        <w:t xml:space="preserve"> сессий, из них на 10 сессиях рассмотрены бюджетные вопросы и вопросы распоряжения муниципальным имуществом.</w:t>
      </w:r>
    </w:p>
    <w:p w:rsidR="00BD141C" w:rsidRPr="00DE3D5A" w:rsidRDefault="00BD141C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Всего Советом муниципального образо</w:t>
      </w:r>
      <w:r w:rsidR="00127BF0" w:rsidRPr="00DE3D5A">
        <w:rPr>
          <w:sz w:val="28"/>
          <w:szCs w:val="28"/>
        </w:rPr>
        <w:t xml:space="preserve">вания Северский район </w:t>
      </w:r>
      <w:r w:rsidR="006F5D5C" w:rsidRPr="00DE3D5A">
        <w:rPr>
          <w:sz w:val="28"/>
          <w:szCs w:val="28"/>
        </w:rPr>
        <w:t xml:space="preserve"> пятого созыва </w:t>
      </w:r>
      <w:r w:rsidR="00127BF0" w:rsidRPr="00DE3D5A">
        <w:rPr>
          <w:sz w:val="28"/>
          <w:szCs w:val="28"/>
        </w:rPr>
        <w:t xml:space="preserve">принято </w:t>
      </w:r>
      <w:r w:rsidR="006F5D5C" w:rsidRPr="00DE3D5A">
        <w:rPr>
          <w:sz w:val="28"/>
          <w:szCs w:val="28"/>
        </w:rPr>
        <w:t>522 решения, из них в 2019</w:t>
      </w:r>
      <w:r w:rsidRPr="00DE3D5A">
        <w:rPr>
          <w:sz w:val="28"/>
          <w:szCs w:val="28"/>
        </w:rPr>
        <w:t xml:space="preserve"> году –</w:t>
      </w:r>
      <w:r w:rsidR="00DE3D5A">
        <w:rPr>
          <w:sz w:val="28"/>
          <w:szCs w:val="28"/>
        </w:rPr>
        <w:t xml:space="preserve"> </w:t>
      </w:r>
      <w:r w:rsidR="006F5D5C" w:rsidRPr="00DE3D5A">
        <w:rPr>
          <w:sz w:val="28"/>
          <w:szCs w:val="28"/>
        </w:rPr>
        <w:t>132</w:t>
      </w:r>
      <w:r w:rsidR="00565716" w:rsidRPr="00DE3D5A">
        <w:rPr>
          <w:sz w:val="28"/>
          <w:szCs w:val="28"/>
        </w:rPr>
        <w:t xml:space="preserve"> решения</w:t>
      </w:r>
      <w:r w:rsidRPr="00DE3D5A">
        <w:rPr>
          <w:sz w:val="28"/>
          <w:szCs w:val="28"/>
        </w:rPr>
        <w:t>.</w:t>
      </w:r>
    </w:p>
    <w:p w:rsidR="00CE5CB1" w:rsidRPr="00DE3D5A" w:rsidRDefault="00E22592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В своей деятельности Совет наладил тесное и конструктивное сотрудничество с Законодательным Собранием Краснодарского </w:t>
      </w:r>
      <w:r w:rsidR="009C5404" w:rsidRPr="00DE3D5A">
        <w:rPr>
          <w:sz w:val="28"/>
          <w:szCs w:val="28"/>
        </w:rPr>
        <w:t>края, главой</w:t>
      </w:r>
      <w:r w:rsidRPr="00DE3D5A">
        <w:rPr>
          <w:sz w:val="28"/>
          <w:szCs w:val="28"/>
        </w:rPr>
        <w:t xml:space="preserve"> и администрацией муниципального образования Северский район, службами и организациями муниципального образования. </w:t>
      </w:r>
    </w:p>
    <w:p w:rsidR="003C0AAF" w:rsidRPr="00DE3D5A" w:rsidRDefault="003C0AAF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Исчерпывающий перечень вопросов, находящихся в исключительной компетенции представительного органа муниципального образования, определен Федеральным законом «Об общих принципах организации местного самоуправления в Российской Федерации.</w:t>
      </w:r>
    </w:p>
    <w:p w:rsidR="003C0AAF" w:rsidRPr="00DE3D5A" w:rsidRDefault="003C0AAF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В течение финансового года депутаты Совета практически ежемесячно рассматривают изменения в бюджет района. Одной из главных задач стало поддержание сбалансированности бюджета, разумной политики сдерживания расходов. </w:t>
      </w:r>
    </w:p>
    <w:p w:rsidR="00B44EB8" w:rsidRPr="00DE3D5A" w:rsidRDefault="003C0AAF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Совет определяет основные направления развития муниципального образования в различных сферах и отрас</w:t>
      </w:r>
      <w:r w:rsidR="00B44EB8" w:rsidRPr="00DE3D5A">
        <w:rPr>
          <w:sz w:val="28"/>
          <w:szCs w:val="28"/>
        </w:rPr>
        <w:t xml:space="preserve">лях муниципальной деятельности. </w:t>
      </w:r>
    </w:p>
    <w:p w:rsidR="003C0AAF" w:rsidRPr="00DE3D5A" w:rsidRDefault="00B44EB8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lastRenderedPageBreak/>
        <w:t xml:space="preserve">В </w:t>
      </w:r>
      <w:r w:rsidR="003C0AAF" w:rsidRPr="00DE3D5A">
        <w:rPr>
          <w:sz w:val="28"/>
          <w:szCs w:val="28"/>
        </w:rPr>
        <w:t xml:space="preserve">рамках осуществления контрольных функций Совет </w:t>
      </w:r>
      <w:r w:rsidRPr="00DE3D5A">
        <w:rPr>
          <w:sz w:val="28"/>
          <w:szCs w:val="28"/>
        </w:rPr>
        <w:t xml:space="preserve">рассмотрел </w:t>
      </w:r>
      <w:r w:rsidR="00A15E61" w:rsidRPr="00DE3D5A">
        <w:rPr>
          <w:sz w:val="28"/>
          <w:szCs w:val="28"/>
        </w:rPr>
        <w:t xml:space="preserve">информацию </w:t>
      </w:r>
      <w:r w:rsidRPr="00DE3D5A">
        <w:rPr>
          <w:sz w:val="28"/>
          <w:szCs w:val="28"/>
        </w:rPr>
        <w:t xml:space="preserve">о ходе реализации и оценке эффективности </w:t>
      </w:r>
      <w:r w:rsidR="00A15E61" w:rsidRPr="00DE3D5A">
        <w:rPr>
          <w:sz w:val="28"/>
          <w:szCs w:val="28"/>
        </w:rPr>
        <w:t>муниципальных программ</w:t>
      </w:r>
      <w:r w:rsidRPr="00DE3D5A">
        <w:rPr>
          <w:sz w:val="28"/>
          <w:szCs w:val="28"/>
        </w:rPr>
        <w:t xml:space="preserve"> муниципального об</w:t>
      </w:r>
      <w:r w:rsidR="006F5D5C" w:rsidRPr="00DE3D5A">
        <w:rPr>
          <w:sz w:val="28"/>
          <w:szCs w:val="28"/>
        </w:rPr>
        <w:t>разования Северский район в 2018</w:t>
      </w:r>
      <w:r w:rsidRPr="00DE3D5A">
        <w:rPr>
          <w:sz w:val="28"/>
          <w:szCs w:val="28"/>
        </w:rPr>
        <w:t xml:space="preserve"> году</w:t>
      </w:r>
      <w:r w:rsidR="00B32134" w:rsidRPr="00DE3D5A">
        <w:rPr>
          <w:sz w:val="28"/>
          <w:szCs w:val="28"/>
        </w:rPr>
        <w:t>.</w:t>
      </w:r>
    </w:p>
    <w:p w:rsidR="003C0AAF" w:rsidRPr="00DE3D5A" w:rsidRDefault="003C0AAF" w:rsidP="004C665A">
      <w:pPr>
        <w:ind w:left="57" w:firstLine="720"/>
        <w:rPr>
          <w:rFonts w:eastAsia="Calibri"/>
          <w:sz w:val="28"/>
          <w:szCs w:val="28"/>
        </w:rPr>
      </w:pPr>
      <w:r w:rsidRPr="00DE3D5A">
        <w:rPr>
          <w:rFonts w:eastAsia="Calibri"/>
          <w:sz w:val="28"/>
          <w:szCs w:val="28"/>
        </w:rPr>
        <w:t xml:space="preserve">Значительную роль в работе Совета занимает деятельность постоянных депутатских комиссий. </w:t>
      </w:r>
      <w:r w:rsidR="006F5D5C" w:rsidRPr="00DE3D5A">
        <w:rPr>
          <w:rFonts w:eastAsia="Calibri"/>
          <w:sz w:val="28"/>
          <w:szCs w:val="28"/>
        </w:rPr>
        <w:t>В 2019</w:t>
      </w:r>
      <w:r w:rsidR="00BA1B0F" w:rsidRPr="00DE3D5A">
        <w:rPr>
          <w:rFonts w:eastAsia="Calibri"/>
          <w:sz w:val="28"/>
          <w:szCs w:val="28"/>
        </w:rPr>
        <w:t xml:space="preserve"> году проведено</w:t>
      </w:r>
      <w:r w:rsidR="00DE3D5A">
        <w:rPr>
          <w:rFonts w:eastAsia="Calibri"/>
          <w:sz w:val="28"/>
          <w:szCs w:val="28"/>
        </w:rPr>
        <w:t xml:space="preserve"> </w:t>
      </w:r>
      <w:r w:rsidR="006F5D5C" w:rsidRPr="00DE3D5A">
        <w:rPr>
          <w:rFonts w:eastAsia="Calibri"/>
          <w:sz w:val="28"/>
          <w:szCs w:val="28"/>
        </w:rPr>
        <w:t>51 заседание</w:t>
      </w:r>
      <w:r w:rsidRPr="00DE3D5A">
        <w:rPr>
          <w:rFonts w:eastAsia="Calibri"/>
          <w:sz w:val="28"/>
          <w:szCs w:val="28"/>
        </w:rPr>
        <w:t xml:space="preserve">. Также в практике организации работы используется </w:t>
      </w:r>
      <w:r w:rsidR="00BD057D" w:rsidRPr="00DE3D5A">
        <w:rPr>
          <w:rFonts w:eastAsia="Calibri"/>
          <w:sz w:val="28"/>
          <w:szCs w:val="28"/>
        </w:rPr>
        <w:t xml:space="preserve">положительный </w:t>
      </w:r>
      <w:r w:rsidRPr="00DE3D5A">
        <w:rPr>
          <w:rFonts w:eastAsia="Calibri"/>
          <w:sz w:val="28"/>
          <w:szCs w:val="28"/>
        </w:rPr>
        <w:t>опыт проведения совместных заседаний.</w:t>
      </w:r>
    </w:p>
    <w:p w:rsidR="003C0AAF" w:rsidRPr="00DE3D5A" w:rsidRDefault="003C0AAF" w:rsidP="004C665A">
      <w:pPr>
        <w:ind w:left="57" w:firstLine="720"/>
        <w:rPr>
          <w:sz w:val="28"/>
          <w:szCs w:val="28"/>
        </w:rPr>
      </w:pPr>
      <w:r w:rsidRPr="00DE3D5A">
        <w:rPr>
          <w:sz w:val="28"/>
          <w:szCs w:val="28"/>
        </w:rPr>
        <w:t>В Совете создана депутатская фракция Партии «ЕДИНАЯ РОССИЯ», в которую входят чле</w:t>
      </w:r>
      <w:r w:rsidR="0063383F" w:rsidRPr="00DE3D5A">
        <w:rPr>
          <w:sz w:val="28"/>
          <w:szCs w:val="28"/>
        </w:rPr>
        <w:t>ны партии и сторонники, всего 33 депутата</w:t>
      </w:r>
      <w:r w:rsidR="00CE5CB1" w:rsidRPr="00DE3D5A">
        <w:rPr>
          <w:sz w:val="28"/>
          <w:szCs w:val="28"/>
        </w:rPr>
        <w:t>.</w:t>
      </w:r>
      <w:r w:rsidRPr="00DE3D5A">
        <w:rPr>
          <w:sz w:val="28"/>
          <w:szCs w:val="28"/>
        </w:rPr>
        <w:t xml:space="preserve">  </w:t>
      </w:r>
    </w:p>
    <w:p w:rsidR="003C0AAF" w:rsidRPr="00DE3D5A" w:rsidRDefault="003C0AAF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За отчетный период было проведено </w:t>
      </w:r>
      <w:r w:rsidR="0063383F" w:rsidRPr="00DE3D5A">
        <w:rPr>
          <w:sz w:val="28"/>
          <w:szCs w:val="28"/>
        </w:rPr>
        <w:t>12</w:t>
      </w:r>
      <w:r w:rsidRPr="00DE3D5A">
        <w:rPr>
          <w:sz w:val="28"/>
          <w:szCs w:val="28"/>
        </w:rPr>
        <w:t xml:space="preserve"> собраний фракции, на которых всего было рассмотрено </w:t>
      </w:r>
      <w:r w:rsidR="0063383F" w:rsidRPr="00DE3D5A">
        <w:rPr>
          <w:sz w:val="28"/>
          <w:szCs w:val="28"/>
        </w:rPr>
        <w:t>30</w:t>
      </w:r>
      <w:r w:rsidRPr="00DE3D5A">
        <w:rPr>
          <w:sz w:val="28"/>
          <w:szCs w:val="28"/>
        </w:rPr>
        <w:t xml:space="preserve"> вопросов. </w:t>
      </w:r>
    </w:p>
    <w:p w:rsidR="003C0AAF" w:rsidRPr="00DE3D5A" w:rsidRDefault="003C0AAF" w:rsidP="004C665A">
      <w:pPr>
        <w:shd w:val="clear" w:color="auto" w:fill="FFFFFF"/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Под контролем фракции Партии «ЕДИНАЯ РОССИЯ» находятся партийные проекты, реализуемые на территории муниципального образования Северский район.</w:t>
      </w:r>
    </w:p>
    <w:p w:rsidR="000C3371" w:rsidRPr="00DE3D5A" w:rsidRDefault="00E22592" w:rsidP="004C665A">
      <w:pPr>
        <w:ind w:left="57" w:firstLine="851"/>
        <w:rPr>
          <w:sz w:val="28"/>
          <w:szCs w:val="28"/>
        </w:rPr>
      </w:pPr>
      <w:r w:rsidRPr="00DE3D5A">
        <w:rPr>
          <w:sz w:val="28"/>
          <w:szCs w:val="28"/>
        </w:rPr>
        <w:t xml:space="preserve">Деятельность депутатского корпуса </w:t>
      </w:r>
      <w:r w:rsidR="000C3371" w:rsidRPr="00DE3D5A">
        <w:rPr>
          <w:sz w:val="28"/>
          <w:szCs w:val="28"/>
        </w:rPr>
        <w:t xml:space="preserve">в минувшем году </w:t>
      </w:r>
      <w:r w:rsidRPr="00DE3D5A">
        <w:rPr>
          <w:sz w:val="28"/>
          <w:szCs w:val="28"/>
        </w:rPr>
        <w:t xml:space="preserve">была насыщенной. </w:t>
      </w:r>
      <w:r w:rsidR="000C3371" w:rsidRPr="00DE3D5A">
        <w:rPr>
          <w:rFonts w:eastAsia="Calibri"/>
          <w:sz w:val="28"/>
          <w:szCs w:val="28"/>
        </w:rPr>
        <w:t xml:space="preserve">Депутаты Совета принимают самое активное участие во всех значимых для района мероприятиях, праздниках и благотворительных акциях. </w:t>
      </w:r>
    </w:p>
    <w:p w:rsidR="00FD1A68" w:rsidRPr="00DE3D5A" w:rsidRDefault="00E22592" w:rsidP="004C665A">
      <w:pPr>
        <w:shd w:val="clear" w:color="auto" w:fill="FFFFFF"/>
        <w:ind w:left="57" w:firstLine="851"/>
        <w:rPr>
          <w:sz w:val="28"/>
          <w:szCs w:val="28"/>
        </w:rPr>
      </w:pPr>
      <w:r w:rsidRPr="00DE3D5A">
        <w:rPr>
          <w:sz w:val="28"/>
          <w:szCs w:val="28"/>
        </w:rPr>
        <w:t xml:space="preserve">Совет постоянно стремится к формированию устойчивого интереса жителей района к принимаемым решениям. Деятельность Совета </w:t>
      </w:r>
      <w:r w:rsidR="004014E7" w:rsidRPr="00DE3D5A">
        <w:rPr>
          <w:sz w:val="28"/>
          <w:szCs w:val="28"/>
        </w:rPr>
        <w:t>в 2019</w:t>
      </w:r>
      <w:r w:rsidRPr="00DE3D5A">
        <w:rPr>
          <w:sz w:val="28"/>
          <w:szCs w:val="28"/>
        </w:rPr>
        <w:t xml:space="preserve"> году освещалась в средствах массовой информации: газета «Зори» регулярно публикует информацию о сессиях</w:t>
      </w:r>
      <w:r w:rsidR="005170FC" w:rsidRPr="00DE3D5A">
        <w:rPr>
          <w:sz w:val="28"/>
          <w:szCs w:val="28"/>
        </w:rPr>
        <w:t>,</w:t>
      </w:r>
      <w:r w:rsidRPr="00DE3D5A">
        <w:rPr>
          <w:sz w:val="28"/>
          <w:szCs w:val="28"/>
        </w:rPr>
        <w:t xml:space="preserve"> на официальном сайте администрации муниципального образования Северский </w:t>
      </w:r>
      <w:r w:rsidR="005170FC" w:rsidRPr="00DE3D5A">
        <w:rPr>
          <w:sz w:val="28"/>
          <w:szCs w:val="28"/>
        </w:rPr>
        <w:t>район ведется</w:t>
      </w:r>
      <w:r w:rsidRPr="00DE3D5A">
        <w:rPr>
          <w:sz w:val="28"/>
          <w:szCs w:val="28"/>
        </w:rPr>
        <w:t xml:space="preserve"> раздел «Совет муниципального образования Северский район» и страница «Депутатская фракция </w:t>
      </w:r>
      <w:r w:rsidR="005170FC" w:rsidRPr="00DE3D5A">
        <w:rPr>
          <w:sz w:val="28"/>
          <w:szCs w:val="28"/>
        </w:rPr>
        <w:t>Партии «</w:t>
      </w:r>
      <w:r w:rsidRPr="00DE3D5A">
        <w:rPr>
          <w:sz w:val="28"/>
          <w:szCs w:val="28"/>
        </w:rPr>
        <w:t>ЕДИНАЯ РОССИЯ».</w:t>
      </w:r>
      <w:r w:rsidR="00FA42C4" w:rsidRPr="00DE3D5A">
        <w:rPr>
          <w:sz w:val="28"/>
          <w:szCs w:val="28"/>
        </w:rPr>
        <w:t xml:space="preserve"> </w:t>
      </w:r>
    </w:p>
    <w:p w:rsidR="00FA42C4" w:rsidRPr="00DE3D5A" w:rsidRDefault="00FD1A68" w:rsidP="004C665A">
      <w:pPr>
        <w:shd w:val="clear" w:color="auto" w:fill="FFFFFF"/>
        <w:ind w:left="57" w:firstLine="851"/>
        <w:rPr>
          <w:sz w:val="28"/>
          <w:szCs w:val="28"/>
        </w:rPr>
      </w:pPr>
      <w:r w:rsidRPr="00DE3D5A">
        <w:rPr>
          <w:sz w:val="28"/>
          <w:szCs w:val="28"/>
        </w:rPr>
        <w:t xml:space="preserve">Членами фракции Партии «ЕДИНАЯ РОССИЯ» </w:t>
      </w:r>
      <w:r w:rsidR="00105016" w:rsidRPr="00DE3D5A">
        <w:rPr>
          <w:sz w:val="28"/>
          <w:szCs w:val="28"/>
        </w:rPr>
        <w:t xml:space="preserve">отражается информация о своей деятельности </w:t>
      </w:r>
      <w:r w:rsidRPr="00DE3D5A">
        <w:rPr>
          <w:sz w:val="28"/>
          <w:szCs w:val="28"/>
        </w:rPr>
        <w:t xml:space="preserve">в информационной системе «ИЗБИРАТЕЛЬ-ДЕПУТАТ», что позволяет </w:t>
      </w:r>
      <w:r w:rsidR="00105016" w:rsidRPr="00DE3D5A">
        <w:rPr>
          <w:sz w:val="28"/>
          <w:szCs w:val="28"/>
        </w:rPr>
        <w:t>избирателям получать</w:t>
      </w:r>
      <w:r w:rsidR="00FA42C4" w:rsidRPr="00DE3D5A">
        <w:rPr>
          <w:sz w:val="28"/>
          <w:szCs w:val="28"/>
        </w:rPr>
        <w:t xml:space="preserve"> оперативн</w:t>
      </w:r>
      <w:r w:rsidRPr="00DE3D5A">
        <w:rPr>
          <w:sz w:val="28"/>
          <w:szCs w:val="28"/>
        </w:rPr>
        <w:t>ую информацию</w:t>
      </w:r>
      <w:r w:rsidR="00FA42C4" w:rsidRPr="00DE3D5A">
        <w:rPr>
          <w:sz w:val="28"/>
          <w:szCs w:val="28"/>
        </w:rPr>
        <w:t xml:space="preserve"> </w:t>
      </w:r>
      <w:r w:rsidRPr="00DE3D5A">
        <w:rPr>
          <w:sz w:val="28"/>
          <w:szCs w:val="28"/>
        </w:rPr>
        <w:t xml:space="preserve">о </w:t>
      </w:r>
      <w:r w:rsidR="00FA42C4" w:rsidRPr="00DE3D5A">
        <w:rPr>
          <w:sz w:val="28"/>
          <w:szCs w:val="28"/>
        </w:rPr>
        <w:t>деятельности</w:t>
      </w:r>
      <w:r w:rsidRPr="00DE3D5A">
        <w:rPr>
          <w:sz w:val="28"/>
          <w:szCs w:val="28"/>
        </w:rPr>
        <w:t xml:space="preserve"> депутатов в удобном формате.</w:t>
      </w:r>
    </w:p>
    <w:p w:rsidR="0040185B" w:rsidRPr="00DE3D5A" w:rsidRDefault="00441F3A" w:rsidP="004C665A">
      <w:pPr>
        <w:ind w:left="57" w:firstLine="708"/>
        <w:rPr>
          <w:rFonts w:eastAsia="Calibri"/>
          <w:sz w:val="28"/>
          <w:szCs w:val="28"/>
        </w:rPr>
      </w:pPr>
      <w:r w:rsidRPr="00DE3D5A">
        <w:rPr>
          <w:rFonts w:eastAsia="Calibri"/>
          <w:sz w:val="28"/>
          <w:szCs w:val="28"/>
        </w:rPr>
        <w:t xml:space="preserve">Неотъемлемой частью в работе депутатов является работа с населением в своих избирательных округах. Это приемы граждан, рассмотрение жалоб и обращений жителей, непосредственное обсуждение и решение вопросов в ходе проведения встреч, собраний, взаимодействия со службами, предприятиями. </w:t>
      </w:r>
    </w:p>
    <w:p w:rsidR="008F5C76" w:rsidRPr="00DE3D5A" w:rsidRDefault="00E22592" w:rsidP="004C665A">
      <w:pPr>
        <w:ind w:left="57" w:firstLine="708"/>
        <w:rPr>
          <w:rFonts w:eastAsia="Calibri"/>
          <w:sz w:val="28"/>
          <w:szCs w:val="28"/>
        </w:rPr>
      </w:pPr>
      <w:r w:rsidRPr="00DE3D5A">
        <w:rPr>
          <w:sz w:val="28"/>
          <w:szCs w:val="28"/>
        </w:rPr>
        <w:t xml:space="preserve">С 2012 года в Северском районе </w:t>
      </w:r>
      <w:r w:rsidR="005170FC" w:rsidRPr="00DE3D5A">
        <w:rPr>
          <w:sz w:val="28"/>
          <w:szCs w:val="28"/>
        </w:rPr>
        <w:t>действует контрольно</w:t>
      </w:r>
      <w:r w:rsidRPr="00DE3D5A">
        <w:rPr>
          <w:sz w:val="28"/>
          <w:szCs w:val="28"/>
        </w:rPr>
        <w:t>-счетная палата муниципального образования, которая укомплектована специалистами, под руководством председателя палаты Федина Сергея Федоровича.</w:t>
      </w:r>
    </w:p>
    <w:p w:rsidR="008F5C76" w:rsidRPr="00DE3D5A" w:rsidRDefault="004014E7" w:rsidP="004C665A">
      <w:pPr>
        <w:pStyle w:val="aa"/>
        <w:ind w:left="57" w:firstLine="708"/>
        <w:rPr>
          <w:rFonts w:ascii="Times New Roman" w:hAnsi="Times New Roman"/>
          <w:szCs w:val="28"/>
        </w:rPr>
      </w:pPr>
      <w:r w:rsidRPr="00DE3D5A">
        <w:rPr>
          <w:rFonts w:ascii="Times New Roman" w:hAnsi="Times New Roman"/>
          <w:szCs w:val="28"/>
        </w:rPr>
        <w:t>В 2019</w:t>
      </w:r>
      <w:r w:rsidR="00BD65E2" w:rsidRPr="00DE3D5A">
        <w:rPr>
          <w:rFonts w:ascii="Times New Roman" w:hAnsi="Times New Roman"/>
          <w:szCs w:val="28"/>
        </w:rPr>
        <w:t xml:space="preserve"> году контрольно-счетной палатой муниципального образования Северский район </w:t>
      </w:r>
      <w:r w:rsidR="00E22592" w:rsidRPr="00DE3D5A">
        <w:rPr>
          <w:rFonts w:ascii="Times New Roman" w:hAnsi="Times New Roman"/>
          <w:szCs w:val="28"/>
        </w:rPr>
        <w:t>проведено</w:t>
      </w:r>
      <w:r w:rsidR="00F91CF3" w:rsidRPr="00DE3D5A">
        <w:rPr>
          <w:rFonts w:ascii="Times New Roman" w:hAnsi="Times New Roman"/>
          <w:szCs w:val="28"/>
        </w:rPr>
        <w:t xml:space="preserve"> </w:t>
      </w:r>
      <w:r w:rsidR="003A72C3" w:rsidRPr="00DE3D5A">
        <w:rPr>
          <w:rFonts w:ascii="Times New Roman" w:hAnsi="Times New Roman"/>
          <w:szCs w:val="28"/>
        </w:rPr>
        <w:t xml:space="preserve">106 </w:t>
      </w:r>
      <w:r w:rsidR="005170FC" w:rsidRPr="00DE3D5A">
        <w:rPr>
          <w:rFonts w:ascii="Times New Roman" w:hAnsi="Times New Roman"/>
          <w:szCs w:val="28"/>
        </w:rPr>
        <w:t>контрольных и</w:t>
      </w:r>
      <w:r w:rsidR="000A4FCB" w:rsidRPr="00DE3D5A">
        <w:rPr>
          <w:rFonts w:ascii="Times New Roman" w:hAnsi="Times New Roman"/>
          <w:szCs w:val="28"/>
        </w:rPr>
        <w:t xml:space="preserve"> </w:t>
      </w:r>
      <w:r w:rsidR="005170FC" w:rsidRPr="00DE3D5A">
        <w:rPr>
          <w:rFonts w:ascii="Times New Roman" w:hAnsi="Times New Roman"/>
          <w:szCs w:val="28"/>
        </w:rPr>
        <w:t>экспертно-аналитических мероприятий</w:t>
      </w:r>
      <w:r w:rsidR="003A72C3" w:rsidRPr="00DE3D5A">
        <w:rPr>
          <w:rFonts w:ascii="Times New Roman" w:hAnsi="Times New Roman"/>
          <w:szCs w:val="28"/>
        </w:rPr>
        <w:t>.</w:t>
      </w:r>
    </w:p>
    <w:p w:rsidR="002633FC" w:rsidRPr="00DE3D5A" w:rsidRDefault="00E22592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При Совете муниципального образования Северский район создан и работает Совет молодых депутатов, состоящий из </w:t>
      </w:r>
      <w:r w:rsidR="004014E7" w:rsidRPr="00DE3D5A">
        <w:rPr>
          <w:sz w:val="28"/>
          <w:szCs w:val="28"/>
        </w:rPr>
        <w:t>48</w:t>
      </w:r>
      <w:r w:rsidRPr="00DE3D5A">
        <w:rPr>
          <w:sz w:val="28"/>
          <w:szCs w:val="28"/>
        </w:rPr>
        <w:t xml:space="preserve"> депутат</w:t>
      </w:r>
      <w:r w:rsidR="00292208" w:rsidRPr="00DE3D5A">
        <w:rPr>
          <w:sz w:val="28"/>
          <w:szCs w:val="28"/>
        </w:rPr>
        <w:t>ов</w:t>
      </w:r>
      <w:r w:rsidRPr="00DE3D5A">
        <w:rPr>
          <w:sz w:val="28"/>
          <w:szCs w:val="28"/>
        </w:rPr>
        <w:t xml:space="preserve"> районного Совета, </w:t>
      </w:r>
      <w:r w:rsidR="009C5404" w:rsidRPr="00DE3D5A">
        <w:rPr>
          <w:sz w:val="28"/>
          <w:szCs w:val="28"/>
        </w:rPr>
        <w:t>Советов городских</w:t>
      </w:r>
      <w:r w:rsidRPr="00DE3D5A">
        <w:rPr>
          <w:sz w:val="28"/>
          <w:szCs w:val="28"/>
        </w:rPr>
        <w:t xml:space="preserve"> и сельских п</w:t>
      </w:r>
      <w:r w:rsidR="002633FC" w:rsidRPr="00DE3D5A">
        <w:rPr>
          <w:sz w:val="28"/>
          <w:szCs w:val="28"/>
        </w:rPr>
        <w:t xml:space="preserve">оселений. </w:t>
      </w:r>
    </w:p>
    <w:p w:rsidR="008F5C76" w:rsidRPr="00DE3D5A" w:rsidRDefault="009C5404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Возглавляет Совет</w:t>
      </w:r>
      <w:r w:rsidR="002633FC" w:rsidRPr="00DE3D5A">
        <w:rPr>
          <w:sz w:val="28"/>
          <w:szCs w:val="28"/>
        </w:rPr>
        <w:t xml:space="preserve"> молодых депутатов </w:t>
      </w:r>
      <w:r w:rsidR="004014E7" w:rsidRPr="00DE3D5A">
        <w:rPr>
          <w:sz w:val="28"/>
          <w:szCs w:val="28"/>
        </w:rPr>
        <w:t xml:space="preserve">Попов Георгий </w:t>
      </w:r>
      <w:proofErr w:type="spellStart"/>
      <w:r w:rsidR="004014E7" w:rsidRPr="00DE3D5A">
        <w:rPr>
          <w:sz w:val="28"/>
          <w:szCs w:val="28"/>
        </w:rPr>
        <w:t>Афониевич</w:t>
      </w:r>
      <w:proofErr w:type="spellEnd"/>
      <w:r w:rsidR="002633FC" w:rsidRPr="00DE3D5A">
        <w:rPr>
          <w:sz w:val="28"/>
          <w:szCs w:val="28"/>
        </w:rPr>
        <w:t xml:space="preserve">, </w:t>
      </w:r>
      <w:r w:rsidR="00E22592" w:rsidRPr="00DE3D5A">
        <w:rPr>
          <w:sz w:val="28"/>
          <w:szCs w:val="28"/>
        </w:rPr>
        <w:t xml:space="preserve">депутат Совета </w:t>
      </w:r>
      <w:r w:rsidR="004014E7" w:rsidRPr="00DE3D5A">
        <w:rPr>
          <w:sz w:val="28"/>
          <w:szCs w:val="28"/>
        </w:rPr>
        <w:t>муниципального образования Северский район</w:t>
      </w:r>
      <w:r w:rsidR="00E22592" w:rsidRPr="00DE3D5A">
        <w:rPr>
          <w:sz w:val="28"/>
          <w:szCs w:val="28"/>
        </w:rPr>
        <w:t xml:space="preserve">. </w:t>
      </w:r>
    </w:p>
    <w:p w:rsidR="008F5C76" w:rsidRPr="00DE3D5A" w:rsidRDefault="00E22592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Молодые депутаты регулярно принимают участие в проводимых акциях, военно-патриотических и спортивно-массовых мероприятиях, за их плечами очень много полезных дел. Они показывают положительный пример подрастающему поколению. </w:t>
      </w:r>
    </w:p>
    <w:p w:rsidR="008F5C76" w:rsidRPr="00DE3D5A" w:rsidRDefault="004014E7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Подводя итоги работы за 2019</w:t>
      </w:r>
      <w:r w:rsidR="00E22592" w:rsidRPr="00DE3D5A">
        <w:rPr>
          <w:sz w:val="28"/>
          <w:szCs w:val="28"/>
        </w:rPr>
        <w:t xml:space="preserve"> год, хочется поблагодарить весь депутатский корп</w:t>
      </w:r>
      <w:r w:rsidR="00F91CF3" w:rsidRPr="00DE3D5A">
        <w:rPr>
          <w:sz w:val="28"/>
          <w:szCs w:val="28"/>
        </w:rPr>
        <w:t xml:space="preserve">ус за эффективную </w:t>
      </w:r>
      <w:r w:rsidR="00105016" w:rsidRPr="00DE3D5A">
        <w:rPr>
          <w:sz w:val="28"/>
          <w:szCs w:val="28"/>
        </w:rPr>
        <w:t xml:space="preserve">и плодотворную </w:t>
      </w:r>
      <w:r w:rsidRPr="00DE3D5A">
        <w:rPr>
          <w:sz w:val="28"/>
          <w:szCs w:val="28"/>
        </w:rPr>
        <w:t>работу. В 2020</w:t>
      </w:r>
      <w:r w:rsidR="00E22592" w:rsidRPr="00DE3D5A">
        <w:rPr>
          <w:sz w:val="28"/>
          <w:szCs w:val="28"/>
        </w:rPr>
        <w:t xml:space="preserve"> году предстоит сделать еще больше. </w:t>
      </w:r>
      <w:r w:rsidR="009C5404" w:rsidRPr="00DE3D5A">
        <w:rPr>
          <w:sz w:val="28"/>
          <w:szCs w:val="28"/>
        </w:rPr>
        <w:t>Н</w:t>
      </w:r>
      <w:r w:rsidR="00E22592" w:rsidRPr="00DE3D5A">
        <w:rPr>
          <w:sz w:val="28"/>
          <w:szCs w:val="28"/>
        </w:rPr>
        <w:t xml:space="preserve">аша общая </w:t>
      </w:r>
      <w:r w:rsidR="00E25FFF" w:rsidRPr="00DE3D5A">
        <w:rPr>
          <w:sz w:val="28"/>
          <w:szCs w:val="28"/>
        </w:rPr>
        <w:t>цель</w:t>
      </w:r>
      <w:r w:rsidR="00E22592" w:rsidRPr="00DE3D5A">
        <w:rPr>
          <w:sz w:val="28"/>
          <w:szCs w:val="28"/>
        </w:rPr>
        <w:t xml:space="preserve"> - сделать все от нас зависящее для процветания нашего района и создания лучших условий для жизни наших избирателей. </w:t>
      </w:r>
    </w:p>
    <w:p w:rsidR="00E25FFF" w:rsidRPr="00DE3D5A" w:rsidRDefault="00105016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>Необходимо мобилизовать</w:t>
      </w:r>
      <w:r w:rsidR="00E25FFF" w:rsidRPr="00DE3D5A">
        <w:rPr>
          <w:sz w:val="28"/>
          <w:szCs w:val="28"/>
        </w:rPr>
        <w:t xml:space="preserve"> все ресурсы </w:t>
      </w:r>
      <w:r w:rsidR="00247CE0" w:rsidRPr="00DE3D5A">
        <w:rPr>
          <w:sz w:val="28"/>
          <w:szCs w:val="28"/>
        </w:rPr>
        <w:t>для реализации</w:t>
      </w:r>
      <w:r w:rsidR="00E25FFF" w:rsidRPr="00DE3D5A">
        <w:rPr>
          <w:sz w:val="28"/>
          <w:szCs w:val="28"/>
        </w:rPr>
        <w:t xml:space="preserve"> </w:t>
      </w:r>
      <w:r w:rsidR="00247CE0" w:rsidRPr="00DE3D5A">
        <w:rPr>
          <w:color w:val="41484E"/>
          <w:sz w:val="28"/>
          <w:szCs w:val="28"/>
        </w:rPr>
        <w:t>важных национальных задач</w:t>
      </w:r>
      <w:r w:rsidR="00247CE0" w:rsidRPr="00DE3D5A">
        <w:rPr>
          <w:sz w:val="28"/>
          <w:szCs w:val="28"/>
        </w:rPr>
        <w:t xml:space="preserve">, которые поставил перед всеми нами в своем ежегодном послании </w:t>
      </w:r>
      <w:r w:rsidR="00E25FFF" w:rsidRPr="00DE3D5A">
        <w:rPr>
          <w:sz w:val="28"/>
          <w:szCs w:val="28"/>
        </w:rPr>
        <w:t>Президент Рос</w:t>
      </w:r>
      <w:r w:rsidR="00247CE0" w:rsidRPr="00DE3D5A">
        <w:rPr>
          <w:sz w:val="28"/>
          <w:szCs w:val="28"/>
        </w:rPr>
        <w:t xml:space="preserve">сии Владимир Владимирович Путин 15 января 2020 года. </w:t>
      </w:r>
    </w:p>
    <w:p w:rsidR="0029645F" w:rsidRPr="00DE3D5A" w:rsidRDefault="0029645F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Уверен, что совместными </w:t>
      </w:r>
      <w:r w:rsidR="00105016" w:rsidRPr="00DE3D5A">
        <w:rPr>
          <w:sz w:val="28"/>
          <w:szCs w:val="28"/>
        </w:rPr>
        <w:t>усилиями мы</w:t>
      </w:r>
      <w:r w:rsidRPr="00DE3D5A">
        <w:rPr>
          <w:sz w:val="28"/>
          <w:szCs w:val="28"/>
        </w:rPr>
        <w:t xml:space="preserve"> добьемся высоких результатов, а уровень взаимного доверия, взаимодействия, заинтересованности, который сложился в районе между жителями, главой и депутатским корпусом, дает твердую уверенность в том, что нам это под силу.</w:t>
      </w:r>
    </w:p>
    <w:p w:rsidR="00622922" w:rsidRPr="00DE3D5A" w:rsidRDefault="00622922" w:rsidP="004C665A">
      <w:pPr>
        <w:ind w:left="57" w:firstLine="708"/>
        <w:rPr>
          <w:sz w:val="28"/>
          <w:szCs w:val="28"/>
        </w:rPr>
      </w:pPr>
      <w:r w:rsidRPr="00DE3D5A">
        <w:rPr>
          <w:sz w:val="28"/>
          <w:szCs w:val="28"/>
        </w:rPr>
        <w:t xml:space="preserve">Выражаю благодарность администрации района, главам поселений, всем подразделениям государственной власти, руководителям всех хозяйствующих субъектов за поддержку, конструктивное взаимодействие, за плодотворную работу во благо Северского района и всех его жителей. </w:t>
      </w:r>
    </w:p>
    <w:p w:rsidR="008F5C76" w:rsidRPr="00DE3D5A" w:rsidRDefault="00E22592" w:rsidP="004C665A">
      <w:pPr>
        <w:ind w:left="57" w:firstLine="708"/>
        <w:rPr>
          <w:sz w:val="28"/>
          <w:szCs w:val="28"/>
        </w:rPr>
      </w:pPr>
      <w:bookmarkStart w:id="0" w:name="_GoBack"/>
      <w:bookmarkEnd w:id="0"/>
      <w:r w:rsidRPr="00DE3D5A">
        <w:rPr>
          <w:sz w:val="28"/>
          <w:szCs w:val="28"/>
        </w:rPr>
        <w:t>Считаю, что работу главы и администрации муниципального обр</w:t>
      </w:r>
      <w:r w:rsidR="004014E7" w:rsidRPr="00DE3D5A">
        <w:rPr>
          <w:sz w:val="28"/>
          <w:szCs w:val="28"/>
        </w:rPr>
        <w:t>азования Северский район за 2019</w:t>
      </w:r>
      <w:r w:rsidRPr="00DE3D5A">
        <w:rPr>
          <w:sz w:val="28"/>
          <w:szCs w:val="28"/>
        </w:rPr>
        <w:t xml:space="preserve"> год </w:t>
      </w:r>
      <w:r w:rsidR="009C5404" w:rsidRPr="00DE3D5A">
        <w:rPr>
          <w:sz w:val="28"/>
          <w:szCs w:val="28"/>
        </w:rPr>
        <w:t>следует</w:t>
      </w:r>
      <w:r w:rsidRPr="00DE3D5A">
        <w:rPr>
          <w:sz w:val="28"/>
          <w:szCs w:val="28"/>
        </w:rPr>
        <w:t xml:space="preserve"> признать удовлетворительной.</w:t>
      </w:r>
    </w:p>
    <w:p w:rsidR="00D81CBC" w:rsidRPr="00DE3D5A" w:rsidRDefault="00D81CBC" w:rsidP="004C665A">
      <w:pPr>
        <w:ind w:left="57"/>
        <w:rPr>
          <w:sz w:val="28"/>
          <w:szCs w:val="28"/>
        </w:rPr>
      </w:pPr>
    </w:p>
    <w:sectPr w:rsidR="00D81CBC" w:rsidRPr="00DE3D5A" w:rsidSect="00CE5CB1">
      <w:headerReference w:type="default" r:id="rId8"/>
      <w:pgSz w:w="11906" w:h="16838"/>
      <w:pgMar w:top="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F9" w:rsidRDefault="005631F9" w:rsidP="003B1FFE">
      <w:r>
        <w:separator/>
      </w:r>
    </w:p>
  </w:endnote>
  <w:endnote w:type="continuationSeparator" w:id="0">
    <w:p w:rsidR="005631F9" w:rsidRDefault="005631F9" w:rsidP="003B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F9" w:rsidRDefault="005631F9" w:rsidP="003B1FFE">
      <w:r>
        <w:separator/>
      </w:r>
    </w:p>
  </w:footnote>
  <w:footnote w:type="continuationSeparator" w:id="0">
    <w:p w:rsidR="005631F9" w:rsidRDefault="005631F9" w:rsidP="003B1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FE" w:rsidRDefault="003B1FFE">
    <w:pPr>
      <w:pStyle w:val="a5"/>
      <w:jc w:val="center"/>
    </w:pPr>
  </w:p>
  <w:p w:rsidR="003B1FFE" w:rsidRDefault="003B1F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A18F1"/>
    <w:multiLevelType w:val="multilevel"/>
    <w:tmpl w:val="5AA875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5C76"/>
    <w:rsid w:val="0007020D"/>
    <w:rsid w:val="00073D37"/>
    <w:rsid w:val="000A0660"/>
    <w:rsid w:val="000A1A74"/>
    <w:rsid w:val="000A4FCB"/>
    <w:rsid w:val="000C3371"/>
    <w:rsid w:val="000F223A"/>
    <w:rsid w:val="00105016"/>
    <w:rsid w:val="00123FDD"/>
    <w:rsid w:val="00127BF0"/>
    <w:rsid w:val="00151F34"/>
    <w:rsid w:val="00156593"/>
    <w:rsid w:val="00156D8B"/>
    <w:rsid w:val="00163BDF"/>
    <w:rsid w:val="0017286E"/>
    <w:rsid w:val="00197AF7"/>
    <w:rsid w:val="001A6A60"/>
    <w:rsid w:val="001B18DA"/>
    <w:rsid w:val="001D197F"/>
    <w:rsid w:val="001F528C"/>
    <w:rsid w:val="001F5EAE"/>
    <w:rsid w:val="00204665"/>
    <w:rsid w:val="002151CC"/>
    <w:rsid w:val="00243EBD"/>
    <w:rsid w:val="00247CE0"/>
    <w:rsid w:val="00253736"/>
    <w:rsid w:val="00254FAF"/>
    <w:rsid w:val="002612C0"/>
    <w:rsid w:val="002633FC"/>
    <w:rsid w:val="002757E8"/>
    <w:rsid w:val="0028483E"/>
    <w:rsid w:val="00292208"/>
    <w:rsid w:val="0029645F"/>
    <w:rsid w:val="002B4246"/>
    <w:rsid w:val="002B7699"/>
    <w:rsid w:val="002C71F0"/>
    <w:rsid w:val="003606CB"/>
    <w:rsid w:val="003A72C3"/>
    <w:rsid w:val="003B1FFE"/>
    <w:rsid w:val="003C0AAF"/>
    <w:rsid w:val="003D77BE"/>
    <w:rsid w:val="003F6B93"/>
    <w:rsid w:val="004014E7"/>
    <w:rsid w:val="0040185B"/>
    <w:rsid w:val="0040488E"/>
    <w:rsid w:val="004262E5"/>
    <w:rsid w:val="00441F3A"/>
    <w:rsid w:val="004568FA"/>
    <w:rsid w:val="00485A46"/>
    <w:rsid w:val="004C665A"/>
    <w:rsid w:val="004D78DC"/>
    <w:rsid w:val="004F602A"/>
    <w:rsid w:val="005170FC"/>
    <w:rsid w:val="005631F9"/>
    <w:rsid w:val="00565716"/>
    <w:rsid w:val="005C66BE"/>
    <w:rsid w:val="0061154A"/>
    <w:rsid w:val="0061511E"/>
    <w:rsid w:val="00622922"/>
    <w:rsid w:val="0063383F"/>
    <w:rsid w:val="006471C5"/>
    <w:rsid w:val="006529C2"/>
    <w:rsid w:val="00654254"/>
    <w:rsid w:val="0066109E"/>
    <w:rsid w:val="00694813"/>
    <w:rsid w:val="006A259A"/>
    <w:rsid w:val="006C5371"/>
    <w:rsid w:val="006C775D"/>
    <w:rsid w:val="006D329C"/>
    <w:rsid w:val="006F5D5C"/>
    <w:rsid w:val="00750F2C"/>
    <w:rsid w:val="0078046A"/>
    <w:rsid w:val="00787F22"/>
    <w:rsid w:val="007D0ABD"/>
    <w:rsid w:val="007E1E9F"/>
    <w:rsid w:val="007F4E3F"/>
    <w:rsid w:val="00837291"/>
    <w:rsid w:val="00845D00"/>
    <w:rsid w:val="008633EB"/>
    <w:rsid w:val="008759E1"/>
    <w:rsid w:val="00893376"/>
    <w:rsid w:val="008D56BF"/>
    <w:rsid w:val="008F5C76"/>
    <w:rsid w:val="008F6CD8"/>
    <w:rsid w:val="009554BC"/>
    <w:rsid w:val="009A2FA5"/>
    <w:rsid w:val="009C5404"/>
    <w:rsid w:val="009C6BE2"/>
    <w:rsid w:val="009D0983"/>
    <w:rsid w:val="009F20EF"/>
    <w:rsid w:val="00A0619F"/>
    <w:rsid w:val="00A15E61"/>
    <w:rsid w:val="00A34B95"/>
    <w:rsid w:val="00A51D4A"/>
    <w:rsid w:val="00A56A59"/>
    <w:rsid w:val="00A71899"/>
    <w:rsid w:val="00AC4BA1"/>
    <w:rsid w:val="00AD3CA7"/>
    <w:rsid w:val="00AE331A"/>
    <w:rsid w:val="00B32134"/>
    <w:rsid w:val="00B44EB8"/>
    <w:rsid w:val="00B95F45"/>
    <w:rsid w:val="00BA1B0F"/>
    <w:rsid w:val="00BA7F31"/>
    <w:rsid w:val="00BC7CD9"/>
    <w:rsid w:val="00BD057D"/>
    <w:rsid w:val="00BD141C"/>
    <w:rsid w:val="00BD5D0A"/>
    <w:rsid w:val="00BD65E2"/>
    <w:rsid w:val="00C10CB5"/>
    <w:rsid w:val="00C22927"/>
    <w:rsid w:val="00C411B1"/>
    <w:rsid w:val="00C9082E"/>
    <w:rsid w:val="00CD29D2"/>
    <w:rsid w:val="00CE0DB5"/>
    <w:rsid w:val="00CE5CB1"/>
    <w:rsid w:val="00D45215"/>
    <w:rsid w:val="00D70845"/>
    <w:rsid w:val="00D81CBC"/>
    <w:rsid w:val="00DA68DD"/>
    <w:rsid w:val="00DB2C59"/>
    <w:rsid w:val="00DB4476"/>
    <w:rsid w:val="00DD6750"/>
    <w:rsid w:val="00DE2965"/>
    <w:rsid w:val="00DE2D3F"/>
    <w:rsid w:val="00DE3D5A"/>
    <w:rsid w:val="00E06151"/>
    <w:rsid w:val="00E22592"/>
    <w:rsid w:val="00E25FFF"/>
    <w:rsid w:val="00E47004"/>
    <w:rsid w:val="00E605C1"/>
    <w:rsid w:val="00E8582D"/>
    <w:rsid w:val="00E94CB4"/>
    <w:rsid w:val="00EE16B4"/>
    <w:rsid w:val="00F057D6"/>
    <w:rsid w:val="00F11CCF"/>
    <w:rsid w:val="00F63397"/>
    <w:rsid w:val="00F650F2"/>
    <w:rsid w:val="00F70C84"/>
    <w:rsid w:val="00F74BF3"/>
    <w:rsid w:val="00F76994"/>
    <w:rsid w:val="00F82DDD"/>
    <w:rsid w:val="00F91CF3"/>
    <w:rsid w:val="00FA0EDC"/>
    <w:rsid w:val="00FA191C"/>
    <w:rsid w:val="00FA42C4"/>
    <w:rsid w:val="00FD1A68"/>
    <w:rsid w:val="00FE40E3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C76"/>
    <w:rPr>
      <w:sz w:val="24"/>
    </w:rPr>
  </w:style>
  <w:style w:type="paragraph" w:styleId="4">
    <w:name w:val="heading 4"/>
    <w:rsid w:val="008F5C76"/>
    <w:p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rsid w:val="008F5C76"/>
    <w:pPr>
      <w:spacing w:after="120" w:line="480" w:lineRule="auto"/>
      <w:ind w:left="283"/>
    </w:pPr>
    <w:rPr>
      <w:sz w:val="24"/>
    </w:rPr>
  </w:style>
  <w:style w:type="paragraph" w:customStyle="1" w:styleId="ConsPlusTitle">
    <w:name w:val="ConsPlusTitle"/>
    <w:rsid w:val="008F5C76"/>
    <w:rPr>
      <w:rFonts w:ascii="Arial" w:hAnsi="Arial"/>
      <w:b/>
    </w:rPr>
  </w:style>
  <w:style w:type="paragraph" w:styleId="a3">
    <w:name w:val="Balloon Text"/>
    <w:rsid w:val="008F5C76"/>
    <w:rPr>
      <w:rFonts w:ascii="Tahoma" w:hAnsi="Tahoma"/>
      <w:sz w:val="16"/>
    </w:rPr>
  </w:style>
  <w:style w:type="paragraph" w:customStyle="1" w:styleId="a4">
    <w:name w:val="Знак Знак Знак"/>
    <w:rsid w:val="008F5C76"/>
    <w:rPr>
      <w:sz w:val="24"/>
    </w:rPr>
  </w:style>
  <w:style w:type="paragraph" w:customStyle="1" w:styleId="CharCharCarCarCharCharCarCarCharCharCarCarCharChar">
    <w:name w:val="Char Char Car Car Char Char Car Car Char Char Car Car Char Char"/>
    <w:rsid w:val="008F5C76"/>
    <w:pPr>
      <w:spacing w:after="160" w:line="240" w:lineRule="exact"/>
    </w:pPr>
  </w:style>
  <w:style w:type="paragraph" w:styleId="a5">
    <w:name w:val="header"/>
    <w:link w:val="a6"/>
    <w:uiPriority w:val="99"/>
    <w:rsid w:val="008F5C76"/>
    <w:rPr>
      <w:sz w:val="24"/>
    </w:rPr>
  </w:style>
  <w:style w:type="paragraph" w:styleId="a7">
    <w:name w:val="Normal (Web)"/>
    <w:rsid w:val="008F5C76"/>
    <w:pPr>
      <w:spacing w:before="100" w:after="100"/>
    </w:pPr>
    <w:rPr>
      <w:sz w:val="24"/>
    </w:rPr>
  </w:style>
  <w:style w:type="paragraph" w:styleId="a8">
    <w:name w:val="Body Text"/>
    <w:rsid w:val="008F5C76"/>
    <w:rPr>
      <w:rFonts w:ascii="Calibri" w:hAnsi="Calibri"/>
      <w:sz w:val="28"/>
    </w:rPr>
  </w:style>
  <w:style w:type="paragraph" w:styleId="a9">
    <w:name w:val="List Paragraph"/>
    <w:rsid w:val="008F5C76"/>
    <w:pPr>
      <w:ind w:left="720"/>
    </w:pPr>
    <w:rPr>
      <w:sz w:val="28"/>
    </w:rPr>
  </w:style>
  <w:style w:type="paragraph" w:customStyle="1" w:styleId="Default">
    <w:name w:val="Default"/>
    <w:rsid w:val="008F5C76"/>
    <w:rPr>
      <w:color w:val="000000"/>
      <w:sz w:val="24"/>
    </w:rPr>
  </w:style>
  <w:style w:type="paragraph" w:customStyle="1" w:styleId="ConsPlusNormal">
    <w:name w:val="ConsPlusNormal"/>
    <w:rsid w:val="008F5C76"/>
    <w:rPr>
      <w:rFonts w:ascii="Arial" w:hAnsi="Arial"/>
    </w:rPr>
  </w:style>
  <w:style w:type="paragraph" w:styleId="aa">
    <w:name w:val="No Spacing"/>
    <w:rsid w:val="008F5C76"/>
    <w:rPr>
      <w:rFonts w:ascii="Calibri" w:hAnsi="Calibri"/>
      <w:sz w:val="28"/>
    </w:rPr>
  </w:style>
  <w:style w:type="paragraph" w:styleId="20">
    <w:name w:val="Body Text 2"/>
    <w:rsid w:val="008F5C76"/>
    <w:pPr>
      <w:spacing w:after="120" w:line="480" w:lineRule="auto"/>
    </w:pPr>
    <w:rPr>
      <w:rFonts w:ascii="Calibri" w:hAnsi="Calibri"/>
      <w:sz w:val="22"/>
    </w:rPr>
  </w:style>
  <w:style w:type="paragraph" w:styleId="ab">
    <w:name w:val="footer"/>
    <w:basedOn w:val="a"/>
    <w:link w:val="ac"/>
    <w:uiPriority w:val="99"/>
    <w:semiHidden/>
    <w:unhideWhenUsed/>
    <w:rsid w:val="003B1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FFE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3B1FFE"/>
    <w:rPr>
      <w:sz w:val="24"/>
    </w:rPr>
  </w:style>
  <w:style w:type="paragraph" w:customStyle="1" w:styleId="ad">
    <w:name w:val="Знак Знак Знак"/>
    <w:basedOn w:val="a"/>
    <w:autoRedefine/>
    <w:rsid w:val="00441F3A"/>
    <w:pPr>
      <w:widowControl w:val="0"/>
    </w:pPr>
    <w:rPr>
      <w:szCs w:val="28"/>
      <w:lang w:eastAsia="en-US"/>
    </w:rPr>
  </w:style>
  <w:style w:type="character" w:styleId="ae">
    <w:name w:val="Strong"/>
    <w:basedOn w:val="a0"/>
    <w:uiPriority w:val="22"/>
    <w:qFormat/>
    <w:rsid w:val="00FA42C4"/>
    <w:rPr>
      <w:b/>
      <w:bCs/>
    </w:rPr>
  </w:style>
  <w:style w:type="paragraph" w:customStyle="1" w:styleId="Standard">
    <w:name w:val="Standard"/>
    <w:rsid w:val="00E47004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3B1B-65D8-412D-BFE2-089A433F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 работе Совета МОСР за 2016 год (копия 1).docx</vt:lpstr>
    </vt:vector>
  </TitlesOfParts>
  <Company>SPecialiST RePack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 работе Совета МОСР за 2016 год (копия 1).docx</dc:title>
  <dc:creator>Чернова Наталья Петровна</dc:creator>
  <cp:lastModifiedBy>user121</cp:lastModifiedBy>
  <cp:revision>11</cp:revision>
  <cp:lastPrinted>2019-02-18T08:27:00Z</cp:lastPrinted>
  <dcterms:created xsi:type="dcterms:W3CDTF">2020-01-30T09:52:00Z</dcterms:created>
  <dcterms:modified xsi:type="dcterms:W3CDTF">2020-02-10T13:01:00Z</dcterms:modified>
</cp:coreProperties>
</file>