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4C6" w:rsidRPr="003A1995" w:rsidRDefault="000864C6" w:rsidP="000864C6">
      <w:pPr>
        <w:tabs>
          <w:tab w:val="center" w:pos="4677"/>
          <w:tab w:val="left" w:pos="5760"/>
        </w:tabs>
        <w:rPr>
          <w:sz w:val="28"/>
          <w:szCs w:val="28"/>
        </w:rPr>
      </w:pPr>
      <w:r w:rsidRPr="003A1995">
        <w:rPr>
          <w:sz w:val="28"/>
          <w:szCs w:val="28"/>
        </w:rPr>
        <w:t>Северский район электрических сетей</w:t>
      </w:r>
      <w:r w:rsidRPr="003A1995"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 xml:space="preserve">                  </w:t>
      </w:r>
      <w:r w:rsidRPr="003A1995">
        <w:rPr>
          <w:sz w:val="28"/>
          <w:szCs w:val="28"/>
        </w:rPr>
        <w:t xml:space="preserve">   - Ситуационный центр ЕДДС112</w:t>
      </w:r>
    </w:p>
    <w:p w:rsidR="000864C6" w:rsidRPr="003A1995" w:rsidRDefault="000864C6" w:rsidP="000864C6">
      <w:pPr>
        <w:tabs>
          <w:tab w:val="left" w:pos="2880"/>
          <w:tab w:val="center" w:pos="4677"/>
        </w:tabs>
        <w:rPr>
          <w:sz w:val="28"/>
          <w:szCs w:val="28"/>
        </w:rPr>
      </w:pPr>
      <w:r w:rsidRPr="003A1995">
        <w:rPr>
          <w:sz w:val="28"/>
          <w:szCs w:val="28"/>
        </w:rPr>
        <w:t xml:space="preserve">  </w:t>
      </w:r>
      <w:r w:rsidRPr="003A1995">
        <w:rPr>
          <w:sz w:val="28"/>
          <w:szCs w:val="28"/>
        </w:rPr>
        <w:tab/>
        <w:t xml:space="preserve">                                        </w:t>
      </w:r>
      <w:r>
        <w:rPr>
          <w:sz w:val="28"/>
          <w:szCs w:val="28"/>
        </w:rPr>
        <w:t xml:space="preserve">    </w:t>
      </w:r>
      <w:r w:rsidRPr="003A199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</w:t>
      </w:r>
      <w:r w:rsidRPr="003A1995">
        <w:rPr>
          <w:sz w:val="28"/>
          <w:szCs w:val="28"/>
        </w:rPr>
        <w:t xml:space="preserve">  - Ильская администрация</w:t>
      </w:r>
    </w:p>
    <w:p w:rsidR="000864C6" w:rsidRDefault="000864C6" w:rsidP="000864C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- Энергосбыт   </w:t>
      </w:r>
    </w:p>
    <w:p w:rsidR="000864C6" w:rsidRDefault="000864C6" w:rsidP="000864C6">
      <w:pPr>
        <w:jc w:val="center"/>
        <w:rPr>
          <w:sz w:val="28"/>
          <w:szCs w:val="28"/>
        </w:rPr>
      </w:pPr>
    </w:p>
    <w:p w:rsidR="000864C6" w:rsidRDefault="000864C6" w:rsidP="000864C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23005A">
        <w:rPr>
          <w:sz w:val="28"/>
          <w:szCs w:val="28"/>
        </w:rPr>
        <w:t>Информация об отключении  электроэнергии</w:t>
      </w:r>
    </w:p>
    <w:p w:rsidR="000864C6" w:rsidRPr="0023005A" w:rsidRDefault="000864C6" w:rsidP="000864C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0</w:t>
      </w:r>
      <w:r w:rsidR="00BE6155">
        <w:rPr>
          <w:sz w:val="28"/>
          <w:szCs w:val="28"/>
        </w:rPr>
        <w:t>7</w:t>
      </w:r>
      <w:r w:rsidRPr="0023005A">
        <w:rPr>
          <w:sz w:val="28"/>
          <w:szCs w:val="28"/>
        </w:rPr>
        <w:t>.0</w:t>
      </w:r>
      <w:r>
        <w:rPr>
          <w:sz w:val="28"/>
          <w:szCs w:val="28"/>
        </w:rPr>
        <w:t>7</w:t>
      </w:r>
      <w:r w:rsidRPr="0023005A">
        <w:rPr>
          <w:sz w:val="28"/>
          <w:szCs w:val="28"/>
        </w:rPr>
        <w:t>.2016   с</w:t>
      </w:r>
      <w:r>
        <w:rPr>
          <w:sz w:val="28"/>
          <w:szCs w:val="28"/>
        </w:rPr>
        <w:t xml:space="preserve"> </w:t>
      </w:r>
      <w:r w:rsidRPr="0023005A">
        <w:rPr>
          <w:sz w:val="28"/>
          <w:szCs w:val="28"/>
        </w:rPr>
        <w:t xml:space="preserve"> 09:00 </w:t>
      </w:r>
      <w:r>
        <w:rPr>
          <w:sz w:val="28"/>
          <w:szCs w:val="28"/>
        </w:rPr>
        <w:t xml:space="preserve"> </w:t>
      </w:r>
      <w:r w:rsidRPr="0023005A">
        <w:rPr>
          <w:sz w:val="28"/>
          <w:szCs w:val="28"/>
        </w:rPr>
        <w:t>до</w:t>
      </w:r>
      <w:r>
        <w:rPr>
          <w:sz w:val="28"/>
          <w:szCs w:val="28"/>
        </w:rPr>
        <w:t xml:space="preserve"> </w:t>
      </w:r>
      <w:r w:rsidRPr="0023005A">
        <w:rPr>
          <w:sz w:val="28"/>
          <w:szCs w:val="28"/>
        </w:rPr>
        <w:t xml:space="preserve"> 1</w:t>
      </w:r>
      <w:r>
        <w:rPr>
          <w:sz w:val="28"/>
          <w:szCs w:val="28"/>
        </w:rPr>
        <w:t>7</w:t>
      </w:r>
      <w:r w:rsidRPr="0023005A">
        <w:rPr>
          <w:sz w:val="28"/>
          <w:szCs w:val="28"/>
        </w:rPr>
        <w:t>:00</w:t>
      </w:r>
    </w:p>
    <w:p w:rsidR="000864C6" w:rsidRDefault="000864C6" w:rsidP="000864C6">
      <w:pPr>
        <w:ind w:left="1134" w:hanging="1134"/>
        <w:jc w:val="center"/>
        <w:rPr>
          <w:sz w:val="28"/>
          <w:szCs w:val="28"/>
        </w:rPr>
      </w:pPr>
      <w:r>
        <w:rPr>
          <w:sz w:val="28"/>
          <w:szCs w:val="28"/>
        </w:rPr>
        <w:t>Список улиц п. Ильского, попадающих под отключение</w:t>
      </w:r>
    </w:p>
    <w:p w:rsidR="000864C6" w:rsidRDefault="000864C6" w:rsidP="000864C6">
      <w:pPr>
        <w:ind w:left="1134" w:hanging="113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в связи с производством работ на ТП ИЛ-1-350</w:t>
      </w:r>
    </w:p>
    <w:p w:rsidR="000864C6" w:rsidRDefault="000864C6" w:rsidP="000864C6">
      <w:pPr>
        <w:ind w:left="1134" w:hanging="1134"/>
        <w:jc w:val="center"/>
        <w:rPr>
          <w:sz w:val="28"/>
          <w:szCs w:val="28"/>
        </w:rPr>
      </w:pPr>
    </w:p>
    <w:tbl>
      <w:tblPr>
        <w:tblW w:w="0" w:type="auto"/>
        <w:tblCellSpacing w:w="0" w:type="dxa"/>
        <w:tblInd w:w="244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552"/>
        <w:gridCol w:w="3118"/>
      </w:tblGrid>
      <w:tr w:rsidR="000864C6" w:rsidRPr="000864C6" w:rsidTr="000864C6">
        <w:trPr>
          <w:tblHeader/>
          <w:tblCellSpacing w:w="0" w:type="dxa"/>
        </w:trPr>
        <w:tc>
          <w:tcPr>
            <w:tcW w:w="25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0864C6" w:rsidRPr="000864C6" w:rsidRDefault="000864C6" w:rsidP="000864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864C6">
              <w:rPr>
                <w:rFonts w:eastAsia="Times New Roman"/>
                <w:b/>
                <w:bCs/>
                <w:color w:val="000000"/>
                <w:lang w:eastAsia="ru-RU"/>
              </w:rPr>
              <w:t>улица</w:t>
            </w:r>
          </w:p>
        </w:tc>
        <w:tc>
          <w:tcPr>
            <w:tcW w:w="31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</w:tcPr>
          <w:p w:rsidR="000864C6" w:rsidRDefault="000864C6" w:rsidP="000864C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дом</w:t>
            </w:r>
          </w:p>
        </w:tc>
      </w:tr>
      <w:tr w:rsidR="000864C6" w:rsidRPr="000864C6" w:rsidTr="000864C6">
        <w:trPr>
          <w:tblCellSpacing w:w="0" w:type="dxa"/>
        </w:trPr>
        <w:tc>
          <w:tcPr>
            <w:tcW w:w="255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864C6" w:rsidRPr="000864C6" w:rsidRDefault="000864C6" w:rsidP="000864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864C6">
              <w:rPr>
                <w:rFonts w:eastAsia="Times New Roman"/>
                <w:color w:val="000000"/>
                <w:lang w:eastAsia="ru-RU"/>
              </w:rPr>
              <w:t>Московская</w:t>
            </w:r>
          </w:p>
        </w:tc>
        <w:tc>
          <w:tcPr>
            <w:tcW w:w="311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0864C6" w:rsidRDefault="000864C6" w:rsidP="000864C6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</w:rPr>
              <w:t>31-73,36-64</w:t>
            </w:r>
          </w:p>
        </w:tc>
      </w:tr>
      <w:tr w:rsidR="000864C6" w:rsidRPr="000864C6" w:rsidTr="000864C6">
        <w:trPr>
          <w:tblCellSpacing w:w="0" w:type="dxa"/>
        </w:trPr>
        <w:tc>
          <w:tcPr>
            <w:tcW w:w="255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864C6" w:rsidRPr="000864C6" w:rsidRDefault="000864C6" w:rsidP="000864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864C6">
              <w:rPr>
                <w:rFonts w:eastAsia="Times New Roman"/>
                <w:color w:val="000000"/>
                <w:lang w:eastAsia="ru-RU"/>
              </w:rPr>
              <w:t>Кирова</w:t>
            </w:r>
          </w:p>
        </w:tc>
        <w:tc>
          <w:tcPr>
            <w:tcW w:w="311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0864C6" w:rsidRDefault="000864C6" w:rsidP="000864C6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</w:rPr>
              <w:t>3-15</w:t>
            </w:r>
          </w:p>
        </w:tc>
      </w:tr>
      <w:tr w:rsidR="000864C6" w:rsidRPr="000864C6" w:rsidTr="000864C6">
        <w:trPr>
          <w:tblCellSpacing w:w="0" w:type="dxa"/>
        </w:trPr>
        <w:tc>
          <w:tcPr>
            <w:tcW w:w="255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864C6" w:rsidRPr="000864C6" w:rsidRDefault="000864C6" w:rsidP="000864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864C6">
              <w:rPr>
                <w:rFonts w:eastAsia="Times New Roman"/>
                <w:color w:val="000000"/>
                <w:lang w:eastAsia="ru-RU"/>
              </w:rPr>
              <w:t>Фестивальная</w:t>
            </w:r>
          </w:p>
        </w:tc>
        <w:tc>
          <w:tcPr>
            <w:tcW w:w="311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0864C6" w:rsidRDefault="000864C6" w:rsidP="000864C6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</w:rPr>
              <w:t>2-36,1-35</w:t>
            </w:r>
          </w:p>
        </w:tc>
      </w:tr>
      <w:tr w:rsidR="000864C6" w:rsidRPr="000864C6" w:rsidTr="000864C6">
        <w:trPr>
          <w:tblCellSpacing w:w="0" w:type="dxa"/>
        </w:trPr>
        <w:tc>
          <w:tcPr>
            <w:tcW w:w="255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864C6" w:rsidRPr="000864C6" w:rsidRDefault="000864C6" w:rsidP="000864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864C6">
              <w:rPr>
                <w:rFonts w:eastAsia="Times New Roman"/>
                <w:color w:val="000000"/>
                <w:lang w:eastAsia="ru-RU"/>
              </w:rPr>
              <w:t>Свердлова</w:t>
            </w:r>
          </w:p>
        </w:tc>
        <w:tc>
          <w:tcPr>
            <w:tcW w:w="311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0864C6" w:rsidRDefault="000864C6" w:rsidP="000864C6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</w:rPr>
              <w:t>54-96,43-71</w:t>
            </w:r>
          </w:p>
        </w:tc>
      </w:tr>
      <w:tr w:rsidR="000864C6" w:rsidRPr="000864C6" w:rsidTr="000864C6">
        <w:trPr>
          <w:tblCellSpacing w:w="0" w:type="dxa"/>
        </w:trPr>
        <w:tc>
          <w:tcPr>
            <w:tcW w:w="255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864C6" w:rsidRPr="000864C6" w:rsidRDefault="000864C6" w:rsidP="000864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864C6">
              <w:rPr>
                <w:rFonts w:eastAsia="Times New Roman"/>
                <w:color w:val="000000"/>
                <w:lang w:eastAsia="ru-RU"/>
              </w:rPr>
              <w:t>Кузнечный (пер)</w:t>
            </w:r>
          </w:p>
        </w:tc>
        <w:tc>
          <w:tcPr>
            <w:tcW w:w="311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0864C6" w:rsidRDefault="000864C6" w:rsidP="000864C6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</w:rPr>
              <w:t>2-16,1-9</w:t>
            </w:r>
          </w:p>
        </w:tc>
      </w:tr>
      <w:tr w:rsidR="000864C6" w:rsidRPr="000864C6" w:rsidTr="000864C6">
        <w:trPr>
          <w:tblCellSpacing w:w="0" w:type="dxa"/>
        </w:trPr>
        <w:tc>
          <w:tcPr>
            <w:tcW w:w="255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864C6" w:rsidRPr="000864C6" w:rsidRDefault="000864C6" w:rsidP="000864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864C6">
              <w:rPr>
                <w:rFonts w:eastAsia="Times New Roman"/>
                <w:color w:val="000000"/>
                <w:lang w:eastAsia="ru-RU"/>
              </w:rPr>
              <w:t>Ленина</w:t>
            </w:r>
          </w:p>
        </w:tc>
        <w:tc>
          <w:tcPr>
            <w:tcW w:w="311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0864C6" w:rsidRDefault="000864C6" w:rsidP="000864C6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</w:rPr>
              <w:t>2-26,19-23</w:t>
            </w:r>
          </w:p>
        </w:tc>
      </w:tr>
      <w:tr w:rsidR="000864C6" w:rsidRPr="000864C6" w:rsidTr="000864C6">
        <w:trPr>
          <w:tblCellSpacing w:w="0" w:type="dxa"/>
        </w:trPr>
        <w:tc>
          <w:tcPr>
            <w:tcW w:w="255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864C6" w:rsidRPr="000864C6" w:rsidRDefault="000864C6" w:rsidP="000864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864C6">
              <w:rPr>
                <w:rFonts w:eastAsia="Times New Roman"/>
                <w:color w:val="000000"/>
                <w:lang w:eastAsia="ru-RU"/>
              </w:rPr>
              <w:t>Киевская</w:t>
            </w:r>
          </w:p>
        </w:tc>
        <w:tc>
          <w:tcPr>
            <w:tcW w:w="311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0864C6" w:rsidRDefault="000864C6" w:rsidP="000864C6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</w:rPr>
              <w:t>2-32,1-27</w:t>
            </w:r>
          </w:p>
        </w:tc>
      </w:tr>
    </w:tbl>
    <w:p w:rsidR="000864C6" w:rsidRDefault="000864C6" w:rsidP="000864C6">
      <w:pPr>
        <w:ind w:left="1134" w:hanging="1134"/>
        <w:jc w:val="center"/>
        <w:rPr>
          <w:sz w:val="28"/>
          <w:szCs w:val="28"/>
        </w:rPr>
      </w:pPr>
    </w:p>
    <w:p w:rsidR="00772E08" w:rsidRDefault="00772E08" w:rsidP="00772E08">
      <w:pPr>
        <w:jc w:val="center"/>
        <w:rPr>
          <w:sz w:val="28"/>
          <w:szCs w:val="28"/>
        </w:rPr>
      </w:pPr>
    </w:p>
    <w:p w:rsidR="00772E08" w:rsidRDefault="00772E08" w:rsidP="00772E08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Просьба оповестить председателей квартальных комитетов.</w:t>
      </w:r>
    </w:p>
    <w:p w:rsidR="00772E08" w:rsidRDefault="00772E08" w:rsidP="000864C6">
      <w:pPr>
        <w:ind w:left="1134" w:hanging="1134"/>
        <w:jc w:val="center"/>
        <w:rPr>
          <w:sz w:val="28"/>
          <w:szCs w:val="28"/>
        </w:rPr>
      </w:pPr>
    </w:p>
    <w:p w:rsidR="00772E08" w:rsidRPr="0023005A" w:rsidRDefault="00772E08" w:rsidP="000864C6">
      <w:pPr>
        <w:ind w:left="1134" w:hanging="1134"/>
        <w:jc w:val="center"/>
        <w:rPr>
          <w:sz w:val="28"/>
          <w:szCs w:val="28"/>
        </w:rPr>
        <w:sectPr w:rsidR="00772E08" w:rsidRPr="0023005A" w:rsidSect="00D70012">
          <w:pgSz w:w="11906" w:h="16838"/>
          <w:pgMar w:top="340" w:right="720" w:bottom="720" w:left="720" w:header="708" w:footer="708" w:gutter="0"/>
          <w:cols w:space="708"/>
          <w:docGrid w:linePitch="360"/>
        </w:sectPr>
      </w:pPr>
    </w:p>
    <w:p w:rsidR="000864C6" w:rsidRDefault="000864C6" w:rsidP="000864C6">
      <w:pPr>
        <w:jc w:val="center"/>
        <w:rPr>
          <w:sz w:val="28"/>
          <w:szCs w:val="28"/>
        </w:rPr>
      </w:pPr>
    </w:p>
    <w:p w:rsidR="00C27414" w:rsidRPr="000864C6" w:rsidRDefault="00C27414" w:rsidP="000864C6">
      <w:pPr>
        <w:jc w:val="center"/>
        <w:rPr>
          <w:szCs w:val="28"/>
        </w:rPr>
      </w:pPr>
    </w:p>
    <w:sectPr w:rsidR="00C27414" w:rsidRPr="000864C6" w:rsidSect="00F220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A5726"/>
    <w:rsid w:val="000864C6"/>
    <w:rsid w:val="000C2A72"/>
    <w:rsid w:val="000E2701"/>
    <w:rsid w:val="000E6628"/>
    <w:rsid w:val="00144D8D"/>
    <w:rsid w:val="001A1889"/>
    <w:rsid w:val="001E650D"/>
    <w:rsid w:val="00251D31"/>
    <w:rsid w:val="002E44F4"/>
    <w:rsid w:val="00333076"/>
    <w:rsid w:val="00390A0E"/>
    <w:rsid w:val="003C48ED"/>
    <w:rsid w:val="004938A6"/>
    <w:rsid w:val="004B6134"/>
    <w:rsid w:val="004C6559"/>
    <w:rsid w:val="004D2640"/>
    <w:rsid w:val="005D55A7"/>
    <w:rsid w:val="0063600E"/>
    <w:rsid w:val="006559BC"/>
    <w:rsid w:val="00673B4C"/>
    <w:rsid w:val="006F5D0B"/>
    <w:rsid w:val="00772E08"/>
    <w:rsid w:val="007E570B"/>
    <w:rsid w:val="008A5726"/>
    <w:rsid w:val="00955B79"/>
    <w:rsid w:val="00987D54"/>
    <w:rsid w:val="00994449"/>
    <w:rsid w:val="009E0E60"/>
    <w:rsid w:val="00B059DD"/>
    <w:rsid w:val="00B3793A"/>
    <w:rsid w:val="00BB6FB5"/>
    <w:rsid w:val="00BD3E60"/>
    <w:rsid w:val="00BE24AF"/>
    <w:rsid w:val="00BE59DD"/>
    <w:rsid w:val="00BE6155"/>
    <w:rsid w:val="00C27414"/>
    <w:rsid w:val="00CE6F89"/>
    <w:rsid w:val="00D27A18"/>
    <w:rsid w:val="00DB2E7C"/>
    <w:rsid w:val="00E11DE8"/>
    <w:rsid w:val="00E56803"/>
    <w:rsid w:val="00EA3655"/>
    <w:rsid w:val="00F220B0"/>
    <w:rsid w:val="00FD5A93"/>
    <w:rsid w:val="00FF33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4C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080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5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sev-odg2</dc:creator>
  <cp:keywords/>
  <dc:description/>
  <cp:lastModifiedBy>sev-odg2</cp:lastModifiedBy>
  <cp:revision>23</cp:revision>
  <dcterms:created xsi:type="dcterms:W3CDTF">2015-06-09T06:00:00Z</dcterms:created>
  <dcterms:modified xsi:type="dcterms:W3CDTF">2016-07-07T06:14:00Z</dcterms:modified>
</cp:coreProperties>
</file>