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753"/>
        <w:gridCol w:w="4885"/>
      </w:tblGrid>
      <w:tr w:rsidR="004B3B79" w:rsidRPr="004B3B79" w14:paraId="14F5BB7F" w14:textId="77777777" w:rsidTr="009A0F2F">
        <w:trPr>
          <w:trHeight w:val="1"/>
        </w:trPr>
        <w:tc>
          <w:tcPr>
            <w:tcW w:w="4753" w:type="dxa"/>
            <w:shd w:val="clear" w:color="000000" w:fill="FFFFFF"/>
          </w:tcPr>
          <w:p w14:paraId="7AD1A2D3" w14:textId="5F81C7D8" w:rsidR="004B3B79" w:rsidRPr="00D40958" w:rsidRDefault="00D409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09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 Р О Е К Т</w:t>
            </w:r>
          </w:p>
        </w:tc>
        <w:tc>
          <w:tcPr>
            <w:tcW w:w="4885" w:type="dxa"/>
            <w:shd w:val="clear" w:color="000000" w:fill="FFFFFF"/>
          </w:tcPr>
          <w:p w14:paraId="5760641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ПРИЛОЖЕНИЕ № 1</w:t>
            </w:r>
          </w:p>
          <w:p w14:paraId="27ECFF35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 муниципальной программе</w:t>
            </w:r>
          </w:p>
          <w:p w14:paraId="4A074BDA" w14:textId="399F64E8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Формирование условий для духовно-нравственного развития граждан муниципального образования Северский район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3226ADB0" w14:textId="77777777" w:rsidR="004B3B79" w:rsidRPr="00D52AB4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0E1F568" w14:textId="77777777" w:rsidR="004B3B79" w:rsidRPr="00D52AB4" w:rsidRDefault="004B3B79" w:rsidP="004B3B79">
      <w:pPr>
        <w:tabs>
          <w:tab w:val="left" w:pos="50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479060A9" w14:textId="77777777" w:rsidR="004B3B79" w:rsidRPr="00D52AB4" w:rsidRDefault="004B3B79" w:rsidP="004B3B7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8"/>
          <w:szCs w:val="28"/>
        </w:rPr>
      </w:pPr>
    </w:p>
    <w:p w14:paraId="08D910FC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Подпрограмма</w:t>
      </w:r>
    </w:p>
    <w:p w14:paraId="6175B037" w14:textId="77777777" w:rsidR="00C76685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 религиозных</w:t>
      </w:r>
      <w:r w:rsidR="00C7668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организаций традиционных </w:t>
      </w:r>
    </w:p>
    <w:p w14:paraId="721D07E8" w14:textId="6B634C46" w:rsidR="004B3B79" w:rsidRPr="004B3B79" w:rsidRDefault="004068E8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</w:t>
      </w:r>
      <w:r w:rsidR="004B3B79">
        <w:rPr>
          <w:rFonts w:ascii="Times New Roman CYR" w:hAnsi="Times New Roman CYR" w:cs="Times New Roman CYR"/>
          <w:b/>
          <w:bCs/>
          <w:sz w:val="28"/>
          <w:szCs w:val="28"/>
        </w:rPr>
        <w:t>онфессий</w:t>
      </w:r>
      <w:r w:rsidR="00C7668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4B3B79"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</w:t>
      </w:r>
      <w:r w:rsidR="004B3B79"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EC55121" w14:textId="326A36B0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FC0D60E" w14:textId="77777777" w:rsidR="00C76685" w:rsidRPr="00C76685" w:rsidRDefault="00C76685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2C656F3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Паспорт</w:t>
      </w:r>
    </w:p>
    <w:p w14:paraId="4503E941" w14:textId="3B5120F5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Поддержка</w:t>
      </w:r>
      <w:r w:rsidR="00C7668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религиозных организаций традиционных конфессий</w:t>
      </w:r>
      <w:r w:rsidR="00C76685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в Северском районе</w:t>
      </w:r>
      <w:r w:rsidRPr="004B3B7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218321D" w14:textId="77777777" w:rsidR="004B3B79" w:rsidRPr="00C76685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25"/>
        <w:gridCol w:w="6022"/>
      </w:tblGrid>
      <w:tr w:rsidR="004B3B79" w:rsidRPr="004B3B79" w14:paraId="6C3C3C7A" w14:textId="77777777" w:rsidTr="00FE59C7">
        <w:trPr>
          <w:trHeight w:val="1331"/>
        </w:trPr>
        <w:tc>
          <w:tcPr>
            <w:tcW w:w="3725" w:type="dxa"/>
            <w:shd w:val="clear" w:color="000000" w:fill="FFFFFF"/>
          </w:tcPr>
          <w:p w14:paraId="354751A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Наименование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br/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0C14930B" w14:textId="7E77A87D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 xml:space="preserve">подпрограмма 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религиозных организаций традиционных конфессий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в Северском районе</w:t>
            </w: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» (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далее - подпрограмма).</w:t>
            </w:r>
          </w:p>
          <w:p w14:paraId="0C59CDE3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608AC947" w14:textId="77777777" w:rsidTr="00FE59C7">
        <w:trPr>
          <w:trHeight w:val="855"/>
        </w:trPr>
        <w:tc>
          <w:tcPr>
            <w:tcW w:w="3725" w:type="dxa"/>
            <w:shd w:val="clear" w:color="000000" w:fill="FFFFFF"/>
          </w:tcPr>
          <w:p w14:paraId="5DE90B4E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Координатор подпрограммы</w:t>
            </w:r>
          </w:p>
        </w:tc>
        <w:tc>
          <w:tcPr>
            <w:tcW w:w="6022" w:type="dxa"/>
            <w:shd w:val="clear" w:color="000000" w:fill="FFFFFF"/>
          </w:tcPr>
          <w:p w14:paraId="50639A4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управление организационно-кадровой работы администрации муниципального образования Северский район.</w:t>
            </w:r>
          </w:p>
          <w:p w14:paraId="1821B789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13B07765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439C240B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Иные исполнители отдельных мероприятий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14:paraId="581F8AB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структурные подразделения администрации муниципального образования Северский район;</w:t>
            </w:r>
          </w:p>
          <w:p w14:paraId="4D189A3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религиозные организации Северского района  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по согласованию);</w:t>
            </w:r>
          </w:p>
          <w:p w14:paraId="43E0273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администрации городских и сельских поселений Северского района (по согласованию).</w:t>
            </w:r>
          </w:p>
          <w:p w14:paraId="094E160C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2D898C0F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73E11789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Ц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ели</w:t>
            </w:r>
          </w:p>
          <w:p w14:paraId="1D50C54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3EADEF6B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      </w:r>
          </w:p>
          <w:p w14:paraId="31C6AA8C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28E4167C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10CEF51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Задачи</w:t>
            </w:r>
          </w:p>
          <w:p w14:paraId="6E9C49F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подпрограммы</w:t>
            </w:r>
          </w:p>
        </w:tc>
        <w:tc>
          <w:tcPr>
            <w:tcW w:w="6022" w:type="dxa"/>
            <w:shd w:val="clear" w:color="000000" w:fill="FFFFFF"/>
          </w:tcPr>
          <w:p w14:paraId="7CCD884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предотвращение конфликтных ситуаций между различными религиозными конфессиями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посредством проведения мероприятий в общественно - политической и социальной сферах;</w:t>
            </w:r>
          </w:p>
          <w:p w14:paraId="73F2E596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повышение исторической значимости православия как основополагающей конфессии Кубани;</w:t>
            </w:r>
          </w:p>
          <w:p w14:paraId="485E8FD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института семьи, развитие правовых основ статуса личности;</w:t>
            </w:r>
          </w:p>
          <w:p w14:paraId="6EC04D84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      </w:r>
          </w:p>
          <w:p w14:paraId="626AC62D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      </w:r>
          </w:p>
          <w:p w14:paraId="354184B0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воспитание гражданственности и патриотизма населения, сохранение традиций, культуры и языка населения Кубани;</w:t>
            </w:r>
          </w:p>
          <w:p w14:paraId="2D8C33B3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содействие в сохранении объектов культурного наследия религиозного назначения, расположенных на территории района.</w:t>
            </w:r>
          </w:p>
          <w:p w14:paraId="76A812BF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ind w:right="-5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5B7F7CE1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513F5881" w14:textId="0D2ED849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lastRenderedPageBreak/>
              <w:t xml:space="preserve">Перечень </w:t>
            </w:r>
            <w:r w:rsidR="00445CCF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целевых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показателей подпрограммы</w:t>
            </w:r>
          </w:p>
        </w:tc>
        <w:tc>
          <w:tcPr>
            <w:tcW w:w="6022" w:type="dxa"/>
            <w:shd w:val="clear" w:color="000000" w:fill="FFFFFF"/>
          </w:tcPr>
          <w:p w14:paraId="06333551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охват граждан Российской Федерации, проживающих на территории Северского района, принявших участие в реализации мероприятий подпрограммы.</w:t>
            </w:r>
          </w:p>
          <w:p w14:paraId="75911FD7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14:paraId="4C350634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44E6B4A8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Этапы и сроки реализации п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  <w:p w14:paraId="61AD609A" w14:textId="77777777" w:rsidR="004B3B79" w:rsidRPr="00740BC3" w:rsidRDefault="004B3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  <w:tc>
          <w:tcPr>
            <w:tcW w:w="6022" w:type="dxa"/>
            <w:shd w:val="clear" w:color="000000" w:fill="FFFFFF"/>
          </w:tcPr>
          <w:p w14:paraId="535FF066" w14:textId="7749CC7E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>20</w:t>
            </w:r>
            <w:r w:rsidR="00ED58DF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 – 202</w:t>
            </w:r>
            <w:r w:rsidR="00ED58DF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годы.</w:t>
            </w:r>
          </w:p>
          <w:p w14:paraId="22966DF2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  <w:p w14:paraId="00049E2E" w14:textId="77777777" w:rsidR="004B3B79" w:rsidRPr="00C76685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8"/>
                <w:szCs w:val="28"/>
                <w:lang w:val="en-US"/>
              </w:rPr>
            </w:pPr>
          </w:p>
        </w:tc>
      </w:tr>
      <w:tr w:rsidR="004B3B79" w14:paraId="4C45B195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293BDB46" w14:textId="17064F42" w:rsidR="004B3B79" w:rsidRPr="004B3B79" w:rsidRDefault="00445CC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О</w:t>
            </w:r>
            <w:r w:rsidR="004B3B79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бъём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ы и</w:t>
            </w:r>
            <w:r w:rsidR="004B3B79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 xml:space="preserve">источники </w:t>
            </w:r>
            <w:r w:rsidR="004B3B79"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white"/>
              </w:rPr>
              <w:t>финансирования п</w:t>
            </w:r>
            <w:r w:rsidR="004B3B79"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одпрограммы</w:t>
            </w:r>
          </w:p>
        </w:tc>
        <w:tc>
          <w:tcPr>
            <w:tcW w:w="6022" w:type="dxa"/>
            <w:shd w:val="clear" w:color="000000" w:fill="FFFFFF"/>
          </w:tcPr>
          <w:p w14:paraId="7857E0B9" w14:textId="28ED749C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Общий объем финансирования подпрограммы осуществляется за счет средств местного бюджета и составляет </w:t>
            </w:r>
            <w:r w:rsidR="00C536A2">
              <w:rPr>
                <w:rFonts w:ascii="Times New Roman CYR" w:hAnsi="Times New Roman CYR" w:cs="Times New Roman CYR"/>
                <w:sz w:val="28"/>
                <w:szCs w:val="28"/>
              </w:rPr>
              <w:t>60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0,0 тыс. рублей, из них по годам:</w:t>
            </w:r>
          </w:p>
          <w:p w14:paraId="5E55004F" w14:textId="5803C5C8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D58D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— </w:t>
            </w:r>
            <w:r w:rsidR="00ED58DF"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00,0 тыс. рублей;</w:t>
            </w:r>
          </w:p>
          <w:p w14:paraId="7DF9AE23" w14:textId="60521BF3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D58D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— </w:t>
            </w:r>
            <w:r w:rsidR="00ED58DF">
              <w:rPr>
                <w:rFonts w:ascii="Times New Roman CYR" w:hAnsi="Times New Roman CYR" w:cs="Times New Roman CYR"/>
                <w:sz w:val="28"/>
                <w:szCs w:val="28"/>
              </w:rPr>
              <w:t>20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0,0 тыс</w:t>
            </w:r>
            <w:r w:rsidR="00AB76B2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рублей;</w:t>
            </w:r>
          </w:p>
          <w:p w14:paraId="6E9A73F1" w14:textId="32271889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D58D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B3B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 — 200,0 тыс. рублей</w:t>
            </w:r>
            <w:r w:rsidR="00ED58DF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14:paraId="248CE54E" w14:textId="77777777" w:rsidR="004B3B79" w:rsidRPr="004934C4" w:rsidRDefault="004B3B79" w:rsidP="00ED58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4B3B79" w:rsidRPr="004B3B79" w14:paraId="09B3F187" w14:textId="77777777" w:rsidTr="00FE59C7">
        <w:trPr>
          <w:trHeight w:val="1"/>
        </w:trPr>
        <w:tc>
          <w:tcPr>
            <w:tcW w:w="3725" w:type="dxa"/>
            <w:shd w:val="clear" w:color="000000" w:fill="FFFFFF"/>
          </w:tcPr>
          <w:p w14:paraId="28BA8F93" w14:textId="77777777" w:rsidR="004B3B79" w:rsidRDefault="004B3B7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lastRenderedPageBreak/>
              <w:t>Контроль за выполнением подпрограммы</w:t>
            </w:r>
          </w:p>
        </w:tc>
        <w:tc>
          <w:tcPr>
            <w:tcW w:w="6022" w:type="dxa"/>
            <w:shd w:val="clear" w:color="000000" w:fill="FFFFFF"/>
          </w:tcPr>
          <w:p w14:paraId="1822CA34" w14:textId="77777777" w:rsidR="004B3B79" w:rsidRPr="004B3B79" w:rsidRDefault="004B3B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  <w:t>осуществляет управление организационно-кадровой работы администрации муниципального образования Северский район.</w:t>
            </w:r>
          </w:p>
        </w:tc>
      </w:tr>
    </w:tbl>
    <w:p w14:paraId="57458A34" w14:textId="77777777" w:rsidR="004B3B79" w:rsidRPr="00C76685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6B7CBD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Характеристика текущего состояния и прогноз развития</w:t>
      </w:r>
    </w:p>
    <w:p w14:paraId="6414F4F0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религиозных организаций традиционных конфессий  </w:t>
      </w:r>
    </w:p>
    <w:p w14:paraId="13058D9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hanging="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 территории Северского развития</w:t>
      </w:r>
    </w:p>
    <w:p w14:paraId="571634CB" w14:textId="77777777" w:rsidR="004B3B79" w:rsidRPr="00C76685" w:rsidRDefault="004B3B79" w:rsidP="004B3B79">
      <w:pPr>
        <w:autoSpaceDE w:val="0"/>
        <w:autoSpaceDN w:val="0"/>
        <w:adjustRightInd w:val="0"/>
        <w:spacing w:after="0" w:line="240" w:lineRule="auto"/>
        <w:ind w:left="-17"/>
        <w:jc w:val="center"/>
        <w:rPr>
          <w:rFonts w:ascii="Calibri" w:hAnsi="Calibri" w:cs="Calibri"/>
          <w:sz w:val="28"/>
          <w:szCs w:val="28"/>
        </w:rPr>
      </w:pPr>
    </w:p>
    <w:p w14:paraId="16668E6C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 xml:space="preserve">На территории муниципального образования Северский район проживает более 125 тысяч человек. В городских и сельских поселениях района свою деятельность осуществляют 15 православных приходов </w:t>
      </w:r>
      <w:proofErr w:type="spellStart"/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Екатеринодарской</w:t>
      </w:r>
      <w:proofErr w:type="spellEnd"/>
      <w:r w:rsidRPr="00D52AB4">
        <w:rPr>
          <w:rFonts w:ascii="Times New Roman CYR" w:eastAsia="Times New Roman" w:hAnsi="Times New Roman CYR" w:cs="Times New Roman CYR"/>
          <w:sz w:val="28"/>
          <w:szCs w:val="28"/>
        </w:rPr>
        <w:t xml:space="preserve"> и Кубанской епархии Русской Православной Церкви.</w:t>
      </w:r>
    </w:p>
    <w:p w14:paraId="7772831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Учитывая историческую значимость и социальный вклад православия в развитие Северского района, принимая во внимание особую роль православия в истории Кубани, необходима поддержка становления духовности, нравственности, культуры и восстановления традиций православия и казачества в Северском районе.</w:t>
      </w:r>
    </w:p>
    <w:p w14:paraId="7F1D3DC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Стабильность межконфессиональных отношений является одним из важнейших факторов, определяющих перспективы социально-экономического развития района. Взаимопонимание и уважение в вопросах свободы вероисповедания способствуют предотвращению возможных конфликтных ситуаций.</w:t>
      </w:r>
    </w:p>
    <w:p w14:paraId="1FD930A7" w14:textId="77777777" w:rsidR="00D52AB4" w:rsidRPr="00D52AB4" w:rsidRDefault="00D52AB4" w:rsidP="00D52AB4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Разработка п</w:t>
      </w:r>
      <w:r w:rsidRPr="00D52A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одпрограммы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вызвана необходимостью продолжения поддержки стабильной общественно-политической ситуации на территории муниципального образования Северский район, в частности, в сфере межконфессиональных отношений. Данная подпрограмма является продолжением целенаправленной работы администрации муниципального образования Северский район по сохранению стабильной этноконфессиональной обстановки на территории района.</w:t>
      </w:r>
    </w:p>
    <w:p w14:paraId="6A2C3348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В подпрограмме особое внимание уделяется формам и методам деятельности религиозных организаций традиционных конфессий по привлечению молодежи к изучению народных традиций, воспитанию гражданственности и патриотизма.</w:t>
      </w:r>
    </w:p>
    <w:p w14:paraId="3CB84F56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Социально-экономический эффект от реализации подпрограммы выражается в:</w:t>
      </w:r>
    </w:p>
    <w:p w14:paraId="05C86B97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формировании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Северского района;</w:t>
      </w:r>
    </w:p>
    <w:p w14:paraId="74D42F0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формировании условий для духовно-нравственного развития населения района, повышения его гражданской активности;</w:t>
      </w:r>
    </w:p>
    <w:p w14:paraId="0B1E3CED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формировании условий по поддержке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 w14:paraId="221407EC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14:paraId="7580A892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повышение доли жителей Северского района, положительно оценивающих состояние партнерских отношений между органами местного самоуправления Северского района и религиозными организациями традиционных конфессий в общей численности населения района (процент).</w:t>
      </w:r>
    </w:p>
    <w:p w14:paraId="63CFDFF3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 xml:space="preserve">Количественные индикаторы данных показателей будут представлены по результатам проведенных социологических исследований (мониторинг, анкетирование, </w:t>
      </w:r>
      <w:proofErr w:type="spellStart"/>
      <w:proofErr w:type="gramStart"/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соц.опрос</w:t>
      </w:r>
      <w:proofErr w:type="spellEnd"/>
      <w:proofErr w:type="gramEnd"/>
      <w:r w:rsidRPr="00D52AB4">
        <w:rPr>
          <w:rFonts w:ascii="Times New Roman CYR" w:eastAsia="Times New Roman" w:hAnsi="Times New Roman CYR" w:cs="Times New Roman CYR"/>
          <w:sz w:val="28"/>
          <w:szCs w:val="28"/>
        </w:rPr>
        <w:t>) в плановый период реализации мероприятий подпрограммы.</w:t>
      </w:r>
    </w:p>
    <w:p w14:paraId="38CF514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Эффективность реализации мероприятий подпрограммы обеспечит осуществление позитивных изменений в следующих вопросах:</w:t>
      </w:r>
    </w:p>
    <w:p w14:paraId="046F09FC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формирование механизма партнерских отношений между органами местного самоуправления Северского района и религиозными организациями традиционных конфессий, занимающими активную позицию в общественной жизни района;</w:t>
      </w:r>
    </w:p>
    <w:p w14:paraId="32DECA8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27"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формирование условий для духовно-нравственного развития населения района, повышения его гражданской активности;</w:t>
      </w:r>
    </w:p>
    <w:p w14:paraId="280DAAC4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формирование условий для поддержки религиозных организаций традиционных конфессий, занимающихся развитием культуры, воспитанием духовного единства и нравственности жителей Северского района.</w:t>
      </w:r>
    </w:p>
    <w:p w14:paraId="2F5CDA60" w14:textId="77777777" w:rsidR="00D52AB4" w:rsidRPr="00D52AB4" w:rsidRDefault="00D52AB4" w:rsidP="00D52AB4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Утверждение подпрограммы позволит укрепить успешное взаимодействие между органами местного самоуправления Северского района, религиозными организациями традиционных конфессий и населением района, что послужит залогом в решении поставленных задач.</w:t>
      </w:r>
    </w:p>
    <w:p w14:paraId="18325F0F" w14:textId="77777777" w:rsidR="00D52AB4" w:rsidRPr="00D52AB4" w:rsidRDefault="00D52AB4" w:rsidP="00D52A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D52AB4">
        <w:rPr>
          <w:rFonts w:ascii="Times New Roman CYR" w:eastAsia="Times New Roman" w:hAnsi="Times New Roman CYR" w:cs="Times New Roman CYR"/>
          <w:sz w:val="28"/>
          <w:szCs w:val="28"/>
        </w:rPr>
        <w:t>В тесном совместном взаимодействии органов местного самоуправления и религиозных организаций традиционных конфессий можно решать проблемные вопросы в интересах человека, семьи и общества на территории Северского района.</w:t>
      </w:r>
    </w:p>
    <w:p w14:paraId="5F46FCFB" w14:textId="4072FD2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7EB4B4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Цели, задачи и целевые показатели достижения целей</w:t>
      </w:r>
    </w:p>
    <w:p w14:paraId="58B41A84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 решения задач, сроки и этапы реализации подпрограммы</w:t>
      </w:r>
    </w:p>
    <w:p w14:paraId="106A227B" w14:textId="77777777" w:rsidR="004B3B79" w:rsidRPr="00D52AB4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Calibri" w:hAnsi="Calibri" w:cs="Calibri"/>
          <w:sz w:val="28"/>
          <w:szCs w:val="28"/>
        </w:rPr>
      </w:pPr>
    </w:p>
    <w:p w14:paraId="52B98B1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ели подпрограммы:</w:t>
      </w:r>
    </w:p>
    <w:p w14:paraId="331908D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>одействие религиозным организациям традиционных конфессий в реализации их уставных целей и задач по решению социально-значимых проблем Северского района.</w:t>
      </w:r>
    </w:p>
    <w:p w14:paraId="62749E4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Задачи подпрограммы:</w:t>
      </w:r>
    </w:p>
    <w:p w14:paraId="2EEA08C1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предотвращение конфликтных ситуаций между различными религиозными конфессиями посредством проведения мероприятий в общественно - политической и социальной сферах района;</w:t>
      </w:r>
    </w:p>
    <w:p w14:paraId="635E9599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определение исторической значимости православия как основополагающей конфессии Кубани;</w:t>
      </w:r>
    </w:p>
    <w:p w14:paraId="3E9E0558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института семьи, развитие правовых основ статуса личности;</w:t>
      </w:r>
    </w:p>
    <w:p w14:paraId="4F3FD6FC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района;</w:t>
      </w:r>
    </w:p>
    <w:p w14:paraId="5F276F77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района;</w:t>
      </w:r>
    </w:p>
    <w:p w14:paraId="06EC13F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воспитание гражданственности и патриотизма населения, сохранение традиций, культуры и языка населения Кубани;</w:t>
      </w:r>
    </w:p>
    <w:p w14:paraId="29C73F4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содействие в сохранении объектов культурного наследия, расположенных на территории Северского района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5BD452E0" w14:textId="13D6EE89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Сроки реализации п</w:t>
      </w:r>
      <w:r>
        <w:rPr>
          <w:rFonts w:ascii="Times New Roman CYR" w:hAnsi="Times New Roman CYR" w:cs="Times New Roman CYR"/>
          <w:sz w:val="28"/>
          <w:szCs w:val="28"/>
        </w:rPr>
        <w:t>одпрограммы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  <w:r>
        <w:rPr>
          <w:rFonts w:ascii="Times New Roman CYR" w:hAnsi="Times New Roman CYR" w:cs="Times New Roman CYR"/>
          <w:sz w:val="28"/>
          <w:szCs w:val="28"/>
        </w:rPr>
        <w:t>20</w:t>
      </w:r>
      <w:r w:rsidR="00ED58DF">
        <w:rPr>
          <w:rFonts w:ascii="Times New Roman CYR" w:hAnsi="Times New Roman CYR" w:cs="Times New Roman CYR"/>
          <w:sz w:val="28"/>
          <w:szCs w:val="28"/>
        </w:rPr>
        <w:t>24</w:t>
      </w:r>
      <w:r>
        <w:rPr>
          <w:rFonts w:ascii="Times New Roman CYR" w:hAnsi="Times New Roman CYR" w:cs="Times New Roman CYR"/>
          <w:sz w:val="28"/>
          <w:szCs w:val="28"/>
        </w:rPr>
        <w:t xml:space="preserve"> – 202</w:t>
      </w:r>
      <w:r w:rsidR="00ED58DF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годы.</w:t>
      </w:r>
    </w:p>
    <w:p w14:paraId="67404E95" w14:textId="3EA4ED09" w:rsidR="004B3B79" w:rsidRDefault="004B3B79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приведены в таблице:</w:t>
      </w:r>
    </w:p>
    <w:p w14:paraId="58264657" w14:textId="77777777" w:rsidR="00ED58DF" w:rsidRPr="00D52AB4" w:rsidRDefault="00ED58DF" w:rsidP="004B3B79">
      <w:pPr>
        <w:autoSpaceDE w:val="0"/>
        <w:autoSpaceDN w:val="0"/>
        <w:adjustRightInd w:val="0"/>
        <w:spacing w:after="0" w:line="240" w:lineRule="auto"/>
        <w:ind w:right="-27" w:firstLine="720"/>
        <w:jc w:val="both"/>
        <w:rPr>
          <w:rFonts w:ascii="Calibri" w:hAnsi="Calibri" w:cs="Calibri"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"/>
        <w:gridCol w:w="4650"/>
        <w:gridCol w:w="709"/>
        <w:gridCol w:w="1134"/>
        <w:gridCol w:w="992"/>
        <w:gridCol w:w="993"/>
        <w:gridCol w:w="992"/>
      </w:tblGrid>
      <w:tr w:rsidR="00D52AB4" w:rsidRPr="004B3B79" w14:paraId="5E547BB2" w14:textId="77777777" w:rsidTr="00B21996">
        <w:trPr>
          <w:trHeight w:val="374"/>
        </w:trPr>
        <w:tc>
          <w:tcPr>
            <w:tcW w:w="45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138E76" w14:textId="77777777" w:rsidR="00D52AB4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46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4D00A8" w14:textId="77777777" w:rsidR="00D52AB4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000000" w:fill="FFFFFF"/>
          </w:tcPr>
          <w:p w14:paraId="1B1F2B4A" w14:textId="77777777" w:rsidR="00D52AB4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Ед. изм.</w:t>
            </w:r>
          </w:p>
        </w:tc>
        <w:tc>
          <w:tcPr>
            <w:tcW w:w="4111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</w:tcPr>
          <w:p w14:paraId="15CC6BE9" w14:textId="5FBC293A" w:rsidR="00D52AB4" w:rsidRPr="004B3B79" w:rsidRDefault="00D52AB4" w:rsidP="00F93A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Значение целевого показателя по годам:</w:t>
            </w:r>
          </w:p>
        </w:tc>
      </w:tr>
      <w:tr w:rsidR="00D52AB4" w14:paraId="758C3E86" w14:textId="77777777" w:rsidTr="00B21996">
        <w:tblPrEx>
          <w:tblCellMar>
            <w:left w:w="108" w:type="dxa"/>
            <w:right w:w="108" w:type="dxa"/>
          </w:tblCellMar>
        </w:tblPrEx>
        <w:trPr>
          <w:trHeight w:val="564"/>
        </w:trPr>
        <w:tc>
          <w:tcPr>
            <w:tcW w:w="45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1A4263" w14:textId="77777777" w:rsidR="00D52AB4" w:rsidRPr="004B3B79" w:rsidRDefault="00D52AB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46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71D14B" w14:textId="77777777" w:rsidR="00D52AB4" w:rsidRPr="004B3B79" w:rsidRDefault="00D52AB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576F15B" w14:textId="77777777" w:rsidR="00D52AB4" w:rsidRPr="004B3B79" w:rsidRDefault="00D52AB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4C825" w14:textId="5FD6A7D5" w:rsidR="00D52AB4" w:rsidRPr="00824505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Отчетный: 2021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A76E82" w14:textId="6F96A5E6" w:rsidR="00D52AB4" w:rsidRPr="00824505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475CAD" w14:textId="73259A85" w:rsidR="00D52AB4" w:rsidRPr="00824505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BB1E76" w14:textId="687E243A" w:rsidR="00D52AB4" w:rsidRPr="00824505" w:rsidRDefault="00D52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4505" w14:paraId="08A3F4AC" w14:textId="77777777" w:rsidTr="00B219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45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0479A96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7602225D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4AED3AA0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08AB37CE" w14:textId="477565C3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175B391B" w14:textId="1D761068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1AA83B9" w14:textId="2265F79E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14:paraId="258C0B8D" w14:textId="4652C654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4505">
              <w:rPr>
                <w:rFonts w:ascii="Times New Roman" w:hAnsi="Times New Roman" w:cs="Times New Roman"/>
              </w:rPr>
              <w:t>7</w:t>
            </w:r>
          </w:p>
        </w:tc>
      </w:tr>
      <w:tr w:rsidR="00824505" w14:paraId="1BA0BA99" w14:textId="77777777" w:rsidTr="00B21996">
        <w:tblPrEx>
          <w:tblCellMar>
            <w:left w:w="108" w:type="dxa"/>
            <w:right w:w="108" w:type="dxa"/>
          </w:tblCellMar>
        </w:tblPrEx>
        <w:trPr>
          <w:trHeight w:val="1218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28B390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9DA07" w14:textId="7BCD2146" w:rsidR="00824505" w:rsidRPr="004B3B79" w:rsidRDefault="00824505" w:rsidP="00ED58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Охват граждан, проживающих на территории Северского района, участвующих в реализации религиозными организациями собственных общественно полезных программ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AE1949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тыс.</w:t>
            </w:r>
          </w:p>
          <w:p w14:paraId="3B0CB7B9" w14:textId="77777777" w:rsid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458958" w14:textId="7E1DAE06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9E023B" w14:textId="538B8AA2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4505">
              <w:rPr>
                <w:rFonts w:ascii="Times New Roman" w:eastAsia="Times New Roman" w:hAnsi="Times New Roman" w:cs="Times New Roman"/>
              </w:rPr>
              <w:t>не менее 4 тыс. человек</w:t>
            </w:r>
            <w:r w:rsidRPr="0082450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C87D42" w14:textId="00043517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4505">
              <w:rPr>
                <w:rFonts w:ascii="Times New Roman" w:eastAsia="Times New Roman" w:hAnsi="Times New Roman" w:cs="Times New Roman"/>
              </w:rPr>
              <w:t>не менее 4 тыс. 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A0F11" w14:textId="6A1D3C3F" w:rsidR="00824505" w:rsidRPr="00824505" w:rsidRDefault="00824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24505">
              <w:rPr>
                <w:rFonts w:ascii="Times New Roman" w:eastAsia="Times New Roman" w:hAnsi="Times New Roman" w:cs="Times New Roman"/>
              </w:rPr>
              <w:t>не менее 4 тыс. человек</w:t>
            </w:r>
          </w:p>
        </w:tc>
      </w:tr>
    </w:tbl>
    <w:p w14:paraId="002334A3" w14:textId="77777777" w:rsidR="004B3B79" w:rsidRPr="0048596A" w:rsidRDefault="004B3B79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D21665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основных мероприятий п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одпрограммы</w:t>
      </w:r>
    </w:p>
    <w:p w14:paraId="65609589" w14:textId="77777777" w:rsidR="004B3B79" w:rsidRPr="0048596A" w:rsidRDefault="004B3B79" w:rsidP="004B3B79">
      <w:pPr>
        <w:tabs>
          <w:tab w:val="left" w:pos="1921"/>
        </w:tabs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8"/>
          <w:szCs w:val="28"/>
          <w:lang w:val="en-US"/>
        </w:rPr>
      </w:pPr>
    </w:p>
    <w:p w14:paraId="455598DD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Основные мероприятия подпрограммы направлены на:</w:t>
      </w:r>
    </w:p>
    <w:p w14:paraId="7FD625EE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духовно-нравственное воспитание населения, в первую очередь молодежи Северского района;</w:t>
      </w:r>
    </w:p>
    <w:p w14:paraId="557A1EE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сохранение и развитие культуры и национальных традиций населения района;</w:t>
      </w:r>
    </w:p>
    <w:p w14:paraId="48FFB50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поддержку общественных инициатив и целевых проектов       религиозных организаций традиционных конфессий Северского района;</w:t>
      </w:r>
    </w:p>
    <w:p w14:paraId="14D05065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4B3B79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содействие в сохранении объектов культурного наследия, расположенных на территории района;</w:t>
      </w:r>
    </w:p>
    <w:p w14:paraId="16A8E26C" w14:textId="77777777" w:rsidR="004B3B79" w:rsidRDefault="004B3B79" w:rsidP="004B3B7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B3B7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информационное обеспечение программы.</w:t>
      </w:r>
    </w:p>
    <w:p w14:paraId="680317C2" w14:textId="4243CFE6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Перечень мероприятий подпрограммы приведен в приложении </w:t>
      </w:r>
      <w:r w:rsidR="00D52AB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1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 настоящей подпрограмме.</w:t>
      </w:r>
    </w:p>
    <w:p w14:paraId="6FCFB01C" w14:textId="77777777" w:rsidR="004B3B79" w:rsidRPr="0048596A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42453" w14:textId="294CE003" w:rsidR="004B3B79" w:rsidRDefault="0048596A" w:rsidP="004B3B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4B3B79" w:rsidRPr="009A0F2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4B3B7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Механизм реализации подпрограммы</w:t>
      </w:r>
    </w:p>
    <w:p w14:paraId="6D124B42" w14:textId="77777777" w:rsidR="004B3B79" w:rsidRPr="009A0F2F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0F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E0B46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Механизм реализации подпрограммы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14:paraId="6E6376A3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Заказчиком подпрограммы является администрация муниципального образования Северский район.</w:t>
      </w:r>
    </w:p>
    <w:p w14:paraId="78CB2EF1" w14:textId="6792262C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Координатор подпрограммы муниципальной программы:</w:t>
      </w:r>
    </w:p>
    <w:p w14:paraId="505ECF27" w14:textId="77777777" w:rsidR="005F4B38" w:rsidRPr="005F4B38" w:rsidRDefault="005F4B38" w:rsidP="005F4B38">
      <w:pPr>
        <w:suppressAutoHyphens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5F4B38">
        <w:rPr>
          <w:rFonts w:ascii="Times New Roman" w:eastAsia="Times New Roman" w:hAnsi="Times New Roman" w:cs="Times New Roman"/>
          <w:kern w:val="3"/>
          <w:sz w:val="28"/>
          <w:szCs w:val="28"/>
        </w:rPr>
        <w:t>организует реализацию подпрограммы;</w:t>
      </w:r>
    </w:p>
    <w:p w14:paraId="4541A476" w14:textId="77777777" w:rsidR="005F4B38" w:rsidRPr="005F4B38" w:rsidRDefault="005F4B38" w:rsidP="005F4B38">
      <w:pPr>
        <w:suppressAutoHyphens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5F4B38">
        <w:rPr>
          <w:rFonts w:ascii="Times New Roman" w:eastAsia="Times New Roman" w:hAnsi="Times New Roman" w:cs="Times New Roman"/>
          <w:kern w:val="3"/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14:paraId="31EA47F5" w14:textId="77777777" w:rsidR="005F4B38" w:rsidRPr="005F4B38" w:rsidRDefault="005F4B38" w:rsidP="005F4B38">
      <w:pPr>
        <w:suppressAutoHyphens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5F4B38">
        <w:rPr>
          <w:rFonts w:ascii="Times New Roman" w:eastAsia="Times New Roman" w:hAnsi="Times New Roman" w:cs="Times New Roman"/>
          <w:kern w:val="3"/>
          <w:sz w:val="28"/>
          <w:szCs w:val="28"/>
        </w:rPr>
        <w:t>организует информационную и разъяснительную работу, направленную на освещение целей и задач по достижению целевых показателей подпрограммы;</w:t>
      </w:r>
    </w:p>
    <w:p w14:paraId="62FDC6CD" w14:textId="4E3AFA31" w:rsidR="00FD5F51" w:rsidRPr="00FD5F51" w:rsidRDefault="00FD5F51" w:rsidP="00FD5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5F51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обеспечива</w:t>
      </w:r>
      <w:r w:rsidR="00B21996">
        <w:rPr>
          <w:rFonts w:ascii="Times New Roman" w:eastAsia="Calibri" w:hAnsi="Times New Roman" w:cs="Times New Roman"/>
          <w:sz w:val="28"/>
          <w:szCs w:val="28"/>
          <w:lang w:eastAsia="en-US"/>
        </w:rPr>
        <w:t>ет</w:t>
      </w:r>
      <w:r w:rsidRPr="00FD5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разработку и реализацию подпрограмм, отдельных мероприятий муниципальной программы;</w:t>
      </w:r>
    </w:p>
    <w:p w14:paraId="3CC07F1D" w14:textId="77777777" w:rsidR="00FD5F51" w:rsidRPr="00FD5F51" w:rsidRDefault="00FD5F51" w:rsidP="00FD5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5F51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организует работу по достижению целевых показателей подпрограммы;</w:t>
      </w:r>
    </w:p>
    <w:p w14:paraId="44E5F67D" w14:textId="77777777" w:rsidR="005F4B38" w:rsidRDefault="00FD5F51" w:rsidP="00FD5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5F51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осуществления текущего контроля представляют координатору муниципальной программы отчетность о реализации подпрограмм, отдельных мероприятий муниципальной программы, а также информацию, необходимую для проведения оценки эффективности реализации муниципальной программы, мониторинга ее реализации, в том числе информацию для подготовки доклада о ходе реализации муниципальной программы в соответствии с п.4.3., п.4.4. Приложения №1 к постановлению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</w:t>
      </w:r>
      <w:r w:rsidR="005F4B38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3FD950CE" w14:textId="2317E3A8" w:rsidR="00FD5F51" w:rsidRPr="00FD5F51" w:rsidRDefault="005F4B38" w:rsidP="00FD5F51">
      <w:pPr>
        <w:spacing w:after="0" w:line="240" w:lineRule="auto"/>
        <w:ind w:firstLine="709"/>
        <w:jc w:val="both"/>
        <w:rPr>
          <w:rFonts w:ascii="Calibri" w:eastAsia="Calibri" w:hAnsi="Calibri" w:cs="Calibri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 иные полномочия, установленные подпрограммой</w:t>
      </w:r>
      <w:r w:rsidR="00FD5F51" w:rsidRPr="00FD5F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3FB46006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Ответственный за выполнение мероприятий муниципальной программы:</w:t>
      </w:r>
    </w:p>
    <w:p w14:paraId="05D4A8CA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заключает соглашения с получателями субсидий в установленном законодательством порядке;</w:t>
      </w:r>
    </w:p>
    <w:p w14:paraId="4A5C025B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осуществляет текущий контроль за использованием субсидий, предусмотренных подпрограммой;</w:t>
      </w:r>
    </w:p>
    <w:p w14:paraId="46D34702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ежеквартально представляет отчетность координатору подпрограммы о результатах выполнения мероприятий подпрограммы;</w:t>
      </w:r>
    </w:p>
    <w:p w14:paraId="3257EB6C" w14:textId="77777777" w:rsidR="004B3B79" w:rsidRDefault="004B3B79" w:rsidP="004B3B79">
      <w:pPr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разрабатывает и утверждает сетевые планы-графики реализации мероприятий муниципальной подпрограммы;</w:t>
      </w:r>
    </w:p>
    <w:p w14:paraId="71EF63F3" w14:textId="77777777" w:rsidR="004B3B79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firstLine="742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осуществляет иные полномочия, установленные подпрограммой.</w:t>
      </w:r>
    </w:p>
    <w:p w14:paraId="07DA59B1" w14:textId="77777777" w:rsidR="004B3B79" w:rsidRDefault="004B3B79" w:rsidP="004B3B79">
      <w:pPr>
        <w:tabs>
          <w:tab w:val="left" w:pos="750"/>
        </w:tabs>
        <w:autoSpaceDE w:val="0"/>
        <w:autoSpaceDN w:val="0"/>
        <w:adjustRightInd w:val="0"/>
        <w:spacing w:after="0" w:line="240" w:lineRule="auto"/>
        <w:ind w:right="-27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Контроль за ходом выполнения мероприятий подпрограммы осуществляет управление организационно-кадровой работы администрации муниципального образования Северский район.</w:t>
      </w:r>
    </w:p>
    <w:p w14:paraId="5EAF8AE1" w14:textId="77777777" w:rsidR="004B3B79" w:rsidRPr="00D52AB4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FC0B1" w14:textId="77777777" w:rsidR="004B3B79" w:rsidRPr="00D52AB4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400FCE" w14:textId="77777777" w:rsidR="004B3B79" w:rsidRPr="00D52AB4" w:rsidRDefault="004B3B79" w:rsidP="004B3B79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68BDED" w14:textId="77777777" w:rsidR="00006271" w:rsidRDefault="00006271" w:rsidP="002547A0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D7269">
        <w:rPr>
          <w:rFonts w:ascii="Times New Roman CYR" w:hAnsi="Times New Roman CYR" w:cs="Times New Roman CYR"/>
          <w:color w:val="000000"/>
          <w:sz w:val="28"/>
          <w:szCs w:val="28"/>
        </w:rPr>
        <w:t>у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>правления</w:t>
      </w:r>
      <w:r w:rsidR="006D726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1BCE30FA" w14:textId="09A59E18" w:rsidR="004B3B79" w:rsidRPr="004B3B79" w:rsidRDefault="00B5602B" w:rsidP="002547A0">
      <w:pPr>
        <w:tabs>
          <w:tab w:val="left" w:pos="1070"/>
        </w:tabs>
        <w:autoSpaceDE w:val="0"/>
        <w:autoSpaceDN w:val="0"/>
        <w:adjustRightInd w:val="0"/>
        <w:spacing w:after="0" w:line="240" w:lineRule="auto"/>
        <w:ind w:hanging="34"/>
        <w:jc w:val="both"/>
        <w:rPr>
          <w:rFonts w:ascii="Calibri" w:hAnsi="Calibri" w:cs="Calibri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организационно-кадровой работы</w:t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4B3B79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006271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3D5C5D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</w:t>
      </w:r>
      <w:proofErr w:type="spellStart"/>
      <w:r w:rsidR="00A56008">
        <w:rPr>
          <w:rFonts w:ascii="Times New Roman CYR" w:hAnsi="Times New Roman CYR" w:cs="Times New Roman CYR"/>
          <w:color w:val="000000"/>
          <w:sz w:val="28"/>
          <w:szCs w:val="28"/>
        </w:rPr>
        <w:t>Д.В.Бирюкова</w:t>
      </w:r>
      <w:proofErr w:type="spellEnd"/>
    </w:p>
    <w:p w14:paraId="5039B019" w14:textId="77777777" w:rsidR="004B3B79" w:rsidRPr="004B3B79" w:rsidRDefault="004B3B79" w:rsidP="004B3B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025A1A6" w14:textId="77777777" w:rsidR="008C1A30" w:rsidRDefault="008C1A30"/>
    <w:sectPr w:rsidR="008C1A30" w:rsidSect="004068E8">
      <w:headerReference w:type="default" r:id="rId6"/>
      <w:pgSz w:w="12240" w:h="15840"/>
      <w:pgMar w:top="1134" w:right="850" w:bottom="1276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3469D" w14:textId="77777777" w:rsidR="009C1136" w:rsidRDefault="009C1136" w:rsidP="009C1136">
      <w:pPr>
        <w:spacing w:after="0" w:line="240" w:lineRule="auto"/>
      </w:pPr>
      <w:r>
        <w:separator/>
      </w:r>
    </w:p>
  </w:endnote>
  <w:endnote w:type="continuationSeparator" w:id="0">
    <w:p w14:paraId="067A2578" w14:textId="77777777" w:rsidR="009C1136" w:rsidRDefault="009C1136" w:rsidP="009C1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72CBA" w14:textId="77777777" w:rsidR="009C1136" w:rsidRDefault="009C1136" w:rsidP="009C1136">
      <w:pPr>
        <w:spacing w:after="0" w:line="240" w:lineRule="auto"/>
      </w:pPr>
      <w:r>
        <w:separator/>
      </w:r>
    </w:p>
  </w:footnote>
  <w:footnote w:type="continuationSeparator" w:id="0">
    <w:p w14:paraId="64C4AB1F" w14:textId="77777777" w:rsidR="009C1136" w:rsidRDefault="009C1136" w:rsidP="009C1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83245936"/>
      <w:docPartObj>
        <w:docPartGallery w:val="Page Numbers (Top of Page)"/>
        <w:docPartUnique/>
      </w:docPartObj>
    </w:sdtPr>
    <w:sdtEndPr/>
    <w:sdtContent>
      <w:p w14:paraId="689D83DC" w14:textId="5F86D3AE" w:rsidR="009C1136" w:rsidRPr="00740BC3" w:rsidRDefault="004068E8" w:rsidP="004068E8">
        <w:pPr>
          <w:pStyle w:val="a3"/>
          <w:jc w:val="center"/>
          <w:rPr>
            <w:rFonts w:ascii="Times New Roman" w:hAnsi="Times New Roman" w:cs="Times New Roman"/>
          </w:rPr>
        </w:pPr>
        <w:r w:rsidRPr="00740BC3">
          <w:rPr>
            <w:rFonts w:ascii="Times New Roman" w:hAnsi="Times New Roman" w:cs="Times New Roman"/>
          </w:rPr>
          <w:fldChar w:fldCharType="begin"/>
        </w:r>
        <w:r w:rsidRPr="00740BC3">
          <w:rPr>
            <w:rFonts w:ascii="Times New Roman" w:hAnsi="Times New Roman" w:cs="Times New Roman"/>
          </w:rPr>
          <w:instrText>PAGE   \* MERGEFORMAT</w:instrText>
        </w:r>
        <w:r w:rsidRPr="00740BC3">
          <w:rPr>
            <w:rFonts w:ascii="Times New Roman" w:hAnsi="Times New Roman" w:cs="Times New Roman"/>
          </w:rPr>
          <w:fldChar w:fldCharType="separate"/>
        </w:r>
        <w:r w:rsidRPr="00740BC3">
          <w:rPr>
            <w:rFonts w:ascii="Times New Roman" w:hAnsi="Times New Roman" w:cs="Times New Roman"/>
          </w:rPr>
          <w:t>2</w:t>
        </w:r>
        <w:r w:rsidRPr="00740BC3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B79"/>
    <w:rsid w:val="00006271"/>
    <w:rsid w:val="00184D0B"/>
    <w:rsid w:val="002547A0"/>
    <w:rsid w:val="0030559F"/>
    <w:rsid w:val="003D5C5D"/>
    <w:rsid w:val="004068E8"/>
    <w:rsid w:val="00445CCF"/>
    <w:rsid w:val="0048596A"/>
    <w:rsid w:val="004934C4"/>
    <w:rsid w:val="004A034A"/>
    <w:rsid w:val="004B3B79"/>
    <w:rsid w:val="005F4B38"/>
    <w:rsid w:val="00675377"/>
    <w:rsid w:val="006D7269"/>
    <w:rsid w:val="00700F2A"/>
    <w:rsid w:val="00740BC3"/>
    <w:rsid w:val="00824505"/>
    <w:rsid w:val="008C1A30"/>
    <w:rsid w:val="009A0F2F"/>
    <w:rsid w:val="009C1136"/>
    <w:rsid w:val="00A121E5"/>
    <w:rsid w:val="00A56008"/>
    <w:rsid w:val="00AB76B2"/>
    <w:rsid w:val="00B21996"/>
    <w:rsid w:val="00B5602B"/>
    <w:rsid w:val="00C536A2"/>
    <w:rsid w:val="00C76685"/>
    <w:rsid w:val="00CE0FFD"/>
    <w:rsid w:val="00D40958"/>
    <w:rsid w:val="00D52AB4"/>
    <w:rsid w:val="00DE6203"/>
    <w:rsid w:val="00E214E5"/>
    <w:rsid w:val="00ED58DF"/>
    <w:rsid w:val="00F51447"/>
    <w:rsid w:val="00F93AA9"/>
    <w:rsid w:val="00FD5F51"/>
    <w:rsid w:val="00FE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BD4F"/>
  <w15:docId w15:val="{A73E488D-A7D6-4715-B014-230D23C0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136"/>
  </w:style>
  <w:style w:type="paragraph" w:styleId="a5">
    <w:name w:val="footer"/>
    <w:basedOn w:val="a"/>
    <w:link w:val="a6"/>
    <w:uiPriority w:val="99"/>
    <w:unhideWhenUsed/>
    <w:rsid w:val="009C1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136"/>
  </w:style>
  <w:style w:type="paragraph" w:styleId="a7">
    <w:name w:val="Balloon Text"/>
    <w:basedOn w:val="a"/>
    <w:link w:val="a8"/>
    <w:uiPriority w:val="99"/>
    <w:semiHidden/>
    <w:unhideWhenUsed/>
    <w:rsid w:val="00254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4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Силидис Елена Васильевна</cp:lastModifiedBy>
  <cp:revision>22</cp:revision>
  <cp:lastPrinted>2022-03-30T09:51:00Z</cp:lastPrinted>
  <dcterms:created xsi:type="dcterms:W3CDTF">2020-10-26T17:01:00Z</dcterms:created>
  <dcterms:modified xsi:type="dcterms:W3CDTF">2022-04-28T13:57:00Z</dcterms:modified>
</cp:coreProperties>
</file>