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E11" w:rsidRPr="0087085E" w:rsidRDefault="00C21E11" w:rsidP="00C21E11">
      <w:pPr>
        <w:pStyle w:val="1"/>
        <w:spacing w:line="240" w:lineRule="auto"/>
        <w:rPr>
          <w:b/>
          <w:sz w:val="28"/>
          <w:szCs w:val="28"/>
        </w:rPr>
      </w:pPr>
      <w:r w:rsidRPr="0087085E">
        <w:rPr>
          <w:b/>
          <w:sz w:val="28"/>
          <w:szCs w:val="28"/>
        </w:rPr>
        <w:t>ИНФОРМАЦИОННОЕ СООБЩЕНИЕ О ПРИЕМЕ ПРЕДЛОЖЕНИЙ</w:t>
      </w:r>
      <w:r w:rsidRPr="0087085E">
        <w:rPr>
          <w:b/>
          <w:sz w:val="28"/>
          <w:szCs w:val="28"/>
        </w:rPr>
        <w:br/>
        <w:t>ПО КАНДИДАТУРАМ ДЛЯ ДОПОЛНИТЕЛЬНОГО ЗАЧИСЛЕНИЯ В РЕЗЕРВ СОСТАВОВ УЧАСТКОВЫХ КОМИССИЙ</w:t>
      </w:r>
    </w:p>
    <w:p w:rsidR="00C21E11" w:rsidRPr="006A6AB5" w:rsidRDefault="00C21E11" w:rsidP="00C21E11">
      <w:pPr>
        <w:ind w:firstLine="720"/>
      </w:pPr>
    </w:p>
    <w:p w:rsidR="00C21E11" w:rsidRPr="006A6AB5" w:rsidRDefault="00C21E11" w:rsidP="00C21E11">
      <w:pPr>
        <w:ind w:firstLine="720"/>
      </w:pPr>
    </w:p>
    <w:p w:rsidR="00C21E11" w:rsidRPr="0087085E" w:rsidRDefault="00C21E11" w:rsidP="00C21E11">
      <w:pPr>
        <w:pStyle w:val="1"/>
        <w:spacing w:line="240" w:lineRule="auto"/>
        <w:ind w:firstLine="709"/>
        <w:jc w:val="both"/>
        <w:rPr>
          <w:sz w:val="26"/>
          <w:szCs w:val="26"/>
        </w:rPr>
      </w:pPr>
      <w:proofErr w:type="gramStart"/>
      <w:r w:rsidRPr="0087085E">
        <w:rPr>
          <w:sz w:val="28"/>
          <w:szCs w:val="28"/>
        </w:rPr>
        <w:t>Руководствуясь Федеральным законом «Об основных гарантиях избирательных прав и права на участие в референдуме граждан Российской Федерации» и постановлением Центральной избирательной комиссии Российской Федерации «О порядке формирования резерва составов участковых комиссий и назначения нового члена участковой комиссии из резерва составов участковых комиссий» избирательная комиссия Краснодарского края объявляет прием предложений по кандидатурам для дополнительного зачисления в резерв составов участковых комиссий</w:t>
      </w:r>
      <w:r w:rsidRPr="0087085E">
        <w:t xml:space="preserve"> </w:t>
      </w:r>
      <w:r w:rsidR="00F86FC1">
        <w:rPr>
          <w:sz w:val="28"/>
          <w:szCs w:val="28"/>
        </w:rPr>
        <w:t>муниципального</w:t>
      </w:r>
      <w:proofErr w:type="gramEnd"/>
      <w:r w:rsidR="00F86FC1">
        <w:rPr>
          <w:sz w:val="28"/>
          <w:szCs w:val="28"/>
        </w:rPr>
        <w:t xml:space="preserve"> образования Северский район с № 41-01 по № 41-69</w:t>
      </w:r>
      <w:r>
        <w:rPr>
          <w:sz w:val="28"/>
          <w:szCs w:val="28"/>
        </w:rPr>
        <w:t>.</w:t>
      </w:r>
    </w:p>
    <w:p w:rsidR="00C21E11" w:rsidRPr="00713AE6" w:rsidRDefault="00C21E11" w:rsidP="00B14B60">
      <w:pPr>
        <w:pStyle w:val="a8"/>
        <w:ind w:firstLine="709"/>
        <w:rPr>
          <w:szCs w:val="28"/>
          <w:vertAlign w:val="superscript"/>
        </w:rPr>
      </w:pPr>
      <w:r w:rsidRPr="00713AE6">
        <w:rPr>
          <w:rFonts w:ascii="Times New Roman" w:hAnsi="Times New Roman" w:cs="Times New Roman"/>
          <w:sz w:val="28"/>
          <w:szCs w:val="28"/>
        </w:rPr>
        <w:t>Прием документов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Style w:val="a7"/>
          <w:rFonts w:ascii="Times New Roman" w:hAnsi="Times New Roman"/>
          <w:szCs w:val="28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 xml:space="preserve"> 29 июля 2016 года</w:t>
      </w:r>
      <w:r w:rsidRPr="00713A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</w:t>
      </w:r>
      <w:r w:rsidRPr="00713A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18.00</w:t>
      </w:r>
      <w:r w:rsidRPr="00713AE6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 xml:space="preserve">18 августа 2016 </w:t>
      </w:r>
      <w:r w:rsidRPr="00713AE6">
        <w:rPr>
          <w:rFonts w:ascii="Times New Roman" w:hAnsi="Times New Roman" w:cs="Times New Roman"/>
          <w:sz w:val="28"/>
          <w:szCs w:val="28"/>
        </w:rPr>
        <w:t>года по адре</w:t>
      </w:r>
      <w:r>
        <w:rPr>
          <w:rFonts w:ascii="Times New Roman" w:hAnsi="Times New Roman" w:cs="Times New Roman"/>
          <w:sz w:val="28"/>
          <w:szCs w:val="28"/>
        </w:rPr>
        <w:t xml:space="preserve">су: </w:t>
      </w:r>
      <w:r w:rsidR="00F86FC1">
        <w:rPr>
          <w:rFonts w:ascii="Times New Roman" w:hAnsi="Times New Roman" w:cs="Times New Roman"/>
          <w:sz w:val="28"/>
          <w:szCs w:val="28"/>
        </w:rPr>
        <w:t>Северский район</w:t>
      </w:r>
      <w:r>
        <w:rPr>
          <w:rFonts w:ascii="Times New Roman" w:hAnsi="Times New Roman" w:cs="Times New Roman"/>
          <w:sz w:val="28"/>
          <w:szCs w:val="28"/>
        </w:rPr>
        <w:t>,</w:t>
      </w:r>
      <w:r w:rsidR="00F86FC1">
        <w:rPr>
          <w:rFonts w:ascii="Times New Roman" w:hAnsi="Times New Roman" w:cs="Times New Roman"/>
          <w:sz w:val="28"/>
          <w:szCs w:val="28"/>
        </w:rPr>
        <w:t xml:space="preserve"> станица Северская,</w:t>
      </w:r>
      <w:r>
        <w:rPr>
          <w:rFonts w:ascii="Times New Roman" w:hAnsi="Times New Roman" w:cs="Times New Roman"/>
          <w:sz w:val="28"/>
          <w:szCs w:val="28"/>
        </w:rPr>
        <w:t xml:space="preserve"> ул. Ленина, </w:t>
      </w:r>
      <w:r w:rsidR="00F86FC1">
        <w:rPr>
          <w:rFonts w:ascii="Times New Roman" w:hAnsi="Times New Roman" w:cs="Times New Roman"/>
          <w:sz w:val="28"/>
          <w:szCs w:val="28"/>
        </w:rPr>
        <w:t>69</w:t>
      </w:r>
      <w:r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</w:t>
      </w:r>
      <w:r w:rsidR="00F86FC1">
        <w:rPr>
          <w:rFonts w:ascii="Times New Roman" w:hAnsi="Times New Roman" w:cs="Times New Roman"/>
          <w:sz w:val="28"/>
          <w:szCs w:val="28"/>
        </w:rPr>
        <w:t>Северская.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E11" w:rsidRDefault="00C21E11" w:rsidP="00C21E11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C21E11" w:rsidRDefault="00C21E11" w:rsidP="00C21E11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713AE6">
        <w:rPr>
          <w:rFonts w:ascii="Times New Roman" w:hAnsi="Times New Roman" w:cs="Times New Roman"/>
          <w:sz w:val="28"/>
          <w:szCs w:val="28"/>
        </w:rPr>
        <w:t xml:space="preserve">При внесении предложения (предложений) по кандидатурам для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дополнительного </w:t>
      </w:r>
      <w:r w:rsidRPr="00713AE6">
        <w:rPr>
          <w:rFonts w:ascii="Times New Roman" w:hAnsi="Times New Roman" w:cs="Times New Roman"/>
          <w:sz w:val="28"/>
          <w:szCs w:val="28"/>
        </w:rPr>
        <w:t>зачисления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3AE6">
        <w:rPr>
          <w:rFonts w:ascii="Times New Roman" w:hAnsi="Times New Roman" w:cs="Times New Roman"/>
          <w:sz w:val="28"/>
          <w:szCs w:val="28"/>
        </w:rPr>
        <w:t>резерв составов участковых комиссий необхо</w:t>
      </w:r>
      <w:r>
        <w:rPr>
          <w:rFonts w:ascii="Times New Roman" w:hAnsi="Times New Roman" w:cs="Times New Roman"/>
          <w:sz w:val="28"/>
          <w:szCs w:val="28"/>
        </w:rPr>
        <w:t>димо представить решение органа общественной организации (политической партии</w:t>
      </w:r>
      <w:r w:rsidRPr="00441E98">
        <w:rPr>
          <w:rFonts w:ascii="Times New Roman" w:hAnsi="Times New Roman" w:cs="Times New Roman"/>
          <w:sz w:val="28"/>
          <w:szCs w:val="28"/>
        </w:rPr>
        <w:t>), собрания избирателей</w:t>
      </w:r>
      <w:r>
        <w:rPr>
          <w:rFonts w:ascii="Times New Roman" w:hAnsi="Times New Roman" w:cs="Times New Roman"/>
          <w:sz w:val="28"/>
          <w:szCs w:val="28"/>
        </w:rPr>
        <w:t>, письменное согласие гражданина РФ на зачисление в резерв составов участковых комиссий по форме, установленной ЦИК России, копию паспорта.</w:t>
      </w:r>
    </w:p>
    <w:p w:rsidR="00C21E11" w:rsidRPr="006A6AB5" w:rsidRDefault="00C21E11" w:rsidP="00C21E11"/>
    <w:p w:rsidR="00C21E11" w:rsidRPr="00D51A9E" w:rsidRDefault="00C21E11" w:rsidP="00C21E11">
      <w:pPr>
        <w:ind w:firstLine="709"/>
        <w:rPr>
          <w:szCs w:val="28"/>
        </w:rPr>
      </w:pPr>
      <w:r w:rsidRPr="007743CC">
        <w:rPr>
          <w:sz w:val="28"/>
          <w:szCs w:val="28"/>
        </w:rPr>
        <w:t>Консультации по телефону</w:t>
      </w:r>
      <w:r w:rsidRPr="00D51A9E">
        <w:rPr>
          <w:sz w:val="28"/>
          <w:szCs w:val="28"/>
        </w:rPr>
        <w:t>:</w:t>
      </w:r>
      <w:r w:rsidRPr="00D51A9E">
        <w:rPr>
          <w:szCs w:val="28"/>
        </w:rPr>
        <w:t xml:space="preserve"> </w:t>
      </w:r>
      <w:r w:rsidRPr="00D51A9E">
        <w:rPr>
          <w:sz w:val="28"/>
          <w:szCs w:val="28"/>
        </w:rPr>
        <w:t>8 (861-</w:t>
      </w:r>
      <w:r w:rsidR="00F86FC1">
        <w:rPr>
          <w:sz w:val="28"/>
          <w:szCs w:val="28"/>
        </w:rPr>
        <w:t>66</w:t>
      </w:r>
      <w:r w:rsidRPr="00D51A9E">
        <w:rPr>
          <w:sz w:val="28"/>
          <w:szCs w:val="28"/>
        </w:rPr>
        <w:t>)</w:t>
      </w:r>
      <w:bookmarkStart w:id="0" w:name="_GoBack"/>
      <w:bookmarkEnd w:id="0"/>
      <w:r w:rsidR="00F86FC1">
        <w:rPr>
          <w:sz w:val="28"/>
          <w:szCs w:val="28"/>
        </w:rPr>
        <w:t>2-55-90</w:t>
      </w:r>
    </w:p>
    <w:p w:rsidR="00C21E11" w:rsidRPr="006A6AB5" w:rsidRDefault="00C21E11" w:rsidP="00C21E11">
      <w:pPr>
        <w:ind w:firstLine="72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2"/>
        <w:gridCol w:w="4782"/>
      </w:tblGrid>
      <w:tr w:rsidR="00C21E11" w:rsidRPr="003C35D8" w:rsidTr="00250ED2">
        <w:trPr>
          <w:trHeight w:val="644"/>
        </w:trPr>
        <w:tc>
          <w:tcPr>
            <w:tcW w:w="4782" w:type="dxa"/>
            <w:tcBorders>
              <w:top w:val="nil"/>
              <w:left w:val="nil"/>
              <w:bottom w:val="nil"/>
              <w:right w:val="nil"/>
            </w:tcBorders>
          </w:tcPr>
          <w:p w:rsidR="00C21E11" w:rsidRPr="003C35D8" w:rsidRDefault="00C21E11" w:rsidP="00250ED2">
            <w:pPr>
              <w:jc w:val="center"/>
              <w:rPr>
                <w:szCs w:val="28"/>
              </w:rPr>
            </w:pPr>
          </w:p>
        </w:tc>
        <w:tc>
          <w:tcPr>
            <w:tcW w:w="4782" w:type="dxa"/>
            <w:tcBorders>
              <w:top w:val="nil"/>
              <w:left w:val="nil"/>
              <w:bottom w:val="nil"/>
              <w:right w:val="nil"/>
            </w:tcBorders>
          </w:tcPr>
          <w:p w:rsidR="00C21E11" w:rsidRPr="007743CC" w:rsidRDefault="00C21E11" w:rsidP="00250ED2">
            <w:pPr>
              <w:jc w:val="center"/>
              <w:rPr>
                <w:sz w:val="28"/>
                <w:szCs w:val="28"/>
              </w:rPr>
            </w:pPr>
            <w:r w:rsidRPr="007743CC">
              <w:rPr>
                <w:sz w:val="28"/>
                <w:szCs w:val="28"/>
              </w:rPr>
              <w:t>Избирательная комиссия</w:t>
            </w:r>
          </w:p>
          <w:p w:rsidR="00C21E11" w:rsidRPr="003C35D8" w:rsidRDefault="00C21E11" w:rsidP="00250ED2">
            <w:pPr>
              <w:jc w:val="center"/>
              <w:rPr>
                <w:szCs w:val="28"/>
              </w:rPr>
            </w:pPr>
            <w:r w:rsidRPr="007743CC">
              <w:rPr>
                <w:sz w:val="28"/>
                <w:szCs w:val="28"/>
              </w:rPr>
              <w:t>Краснодарского края</w:t>
            </w:r>
          </w:p>
        </w:tc>
      </w:tr>
    </w:tbl>
    <w:p w:rsidR="003C7FE6" w:rsidRDefault="003C7FE6" w:rsidP="000B3B1E"/>
    <w:sectPr w:rsidR="003C7FE6" w:rsidSect="00A57BCC">
      <w:pgSz w:w="11906" w:h="16838" w:code="9"/>
      <w:pgMar w:top="1134" w:right="850" w:bottom="1134" w:left="1701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73D" w:rsidRDefault="00CF373D" w:rsidP="00C21E11">
      <w:r>
        <w:separator/>
      </w:r>
    </w:p>
  </w:endnote>
  <w:endnote w:type="continuationSeparator" w:id="0">
    <w:p w:rsidR="00CF373D" w:rsidRDefault="00CF373D" w:rsidP="00C21E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73D" w:rsidRDefault="00CF373D" w:rsidP="00C21E11">
      <w:r>
        <w:separator/>
      </w:r>
    </w:p>
  </w:footnote>
  <w:footnote w:type="continuationSeparator" w:id="0">
    <w:p w:rsidR="00CF373D" w:rsidRDefault="00CF373D" w:rsidP="00C21E11">
      <w:r>
        <w:continuationSeparator/>
      </w:r>
    </w:p>
  </w:footnote>
  <w:footnote w:id="1">
    <w:p w:rsidR="00C21E11" w:rsidRPr="000B3B1E" w:rsidRDefault="00C21E11" w:rsidP="000B3B1E">
      <w:pPr>
        <w:pStyle w:val="a5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1E11"/>
    <w:rsid w:val="000B3B1E"/>
    <w:rsid w:val="00230C7F"/>
    <w:rsid w:val="003C7FE6"/>
    <w:rsid w:val="005F48D6"/>
    <w:rsid w:val="00A24D92"/>
    <w:rsid w:val="00B14B60"/>
    <w:rsid w:val="00B65B5E"/>
    <w:rsid w:val="00C21E11"/>
    <w:rsid w:val="00CF373D"/>
    <w:rsid w:val="00D51A9E"/>
    <w:rsid w:val="00DE6589"/>
    <w:rsid w:val="00F86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E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21E11"/>
    <w:pPr>
      <w:keepNext/>
      <w:spacing w:line="360" w:lineRule="auto"/>
      <w:jc w:val="center"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1E11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3">
    <w:name w:val="header"/>
    <w:basedOn w:val="a"/>
    <w:link w:val="a4"/>
    <w:uiPriority w:val="99"/>
    <w:rsid w:val="00C21E11"/>
    <w:pPr>
      <w:tabs>
        <w:tab w:val="center" w:pos="4153"/>
        <w:tab w:val="right" w:pos="8306"/>
      </w:tabs>
      <w:jc w:val="both"/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C21E1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note text"/>
    <w:basedOn w:val="a"/>
    <w:link w:val="a6"/>
    <w:uiPriority w:val="99"/>
    <w:unhideWhenUsed/>
    <w:rsid w:val="00C21E1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C21E11"/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footnote reference"/>
    <w:basedOn w:val="a0"/>
    <w:uiPriority w:val="99"/>
    <w:unhideWhenUsed/>
    <w:rsid w:val="00C21E11"/>
    <w:rPr>
      <w:rFonts w:cs="Times New Roman"/>
      <w:vertAlign w:val="superscript"/>
    </w:rPr>
  </w:style>
  <w:style w:type="paragraph" w:customStyle="1" w:styleId="a8">
    <w:name w:val="Таблицы (моноширинный)"/>
    <w:basedOn w:val="a"/>
    <w:next w:val="a"/>
    <w:uiPriority w:val="99"/>
    <w:rsid w:val="00C21E1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D51A9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51A9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E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21E11"/>
    <w:pPr>
      <w:keepNext/>
      <w:spacing w:line="360" w:lineRule="auto"/>
      <w:jc w:val="center"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1E11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3">
    <w:name w:val="header"/>
    <w:basedOn w:val="a"/>
    <w:link w:val="a4"/>
    <w:uiPriority w:val="99"/>
    <w:rsid w:val="00C21E11"/>
    <w:pPr>
      <w:tabs>
        <w:tab w:val="center" w:pos="4153"/>
        <w:tab w:val="right" w:pos="8306"/>
      </w:tabs>
      <w:jc w:val="both"/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C21E1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note text"/>
    <w:basedOn w:val="a"/>
    <w:link w:val="a6"/>
    <w:uiPriority w:val="99"/>
    <w:unhideWhenUsed/>
    <w:rsid w:val="00C21E1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C21E11"/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footnote reference"/>
    <w:basedOn w:val="a0"/>
    <w:uiPriority w:val="99"/>
    <w:unhideWhenUsed/>
    <w:rsid w:val="00C21E11"/>
    <w:rPr>
      <w:rFonts w:cs="Times New Roman"/>
      <w:vertAlign w:val="superscript"/>
    </w:rPr>
  </w:style>
  <w:style w:type="paragraph" w:customStyle="1" w:styleId="a8">
    <w:name w:val="Таблицы (моноширинный)"/>
    <w:basedOn w:val="a"/>
    <w:next w:val="a"/>
    <w:uiPriority w:val="99"/>
    <w:rsid w:val="00C21E1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D51A9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51A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</cp:revision>
  <cp:lastPrinted>2016-07-07T12:24:00Z</cp:lastPrinted>
  <dcterms:created xsi:type="dcterms:W3CDTF">2016-07-05T11:35:00Z</dcterms:created>
  <dcterms:modified xsi:type="dcterms:W3CDTF">2016-07-13T13:01:00Z</dcterms:modified>
</cp:coreProperties>
</file>