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992" w:type="dxa"/>
        <w:tblLayout w:type="fixed"/>
        <w:tblLook w:val="04A0"/>
      </w:tblPr>
      <w:tblGrid>
        <w:gridCol w:w="14992"/>
      </w:tblGrid>
      <w:tr w:rsidR="0010066D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14879" w:type="dxa"/>
              <w:tblInd w:w="108" w:type="dxa"/>
              <w:tblLayout w:type="fixed"/>
              <w:tblLook w:val="04A0"/>
            </w:tblPr>
            <w:tblGrid>
              <w:gridCol w:w="9068"/>
              <w:gridCol w:w="5811"/>
            </w:tblGrid>
            <w:tr w:rsidR="0010066D">
              <w:tc>
                <w:tcPr>
                  <w:tcW w:w="9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66D" w:rsidRDefault="0010066D">
                  <w:pPr>
                    <w:jc w:val="right"/>
                  </w:pP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66D" w:rsidRDefault="000344E7">
                  <w:pPr>
                    <w:jc w:val="center"/>
                  </w:pPr>
                  <w:r>
                    <w:t>ПРИЛОЖЕНИЕ № 23</w:t>
                  </w:r>
                </w:p>
                <w:p w:rsidR="0010066D" w:rsidRDefault="000344E7">
                  <w:pPr>
                    <w:jc w:val="center"/>
                  </w:pPr>
                  <w:r>
                    <w:t xml:space="preserve">к решению Совета  муниципального </w:t>
                  </w:r>
                </w:p>
                <w:p w:rsidR="0010066D" w:rsidRDefault="000344E7">
                  <w:pPr>
                    <w:jc w:val="center"/>
                  </w:pPr>
                  <w:r>
                    <w:t>образования Северский район</w:t>
                  </w:r>
                </w:p>
                <w:p w:rsidR="0010066D" w:rsidRDefault="000344E7">
                  <w:pPr>
                    <w:jc w:val="center"/>
                  </w:pPr>
                  <w:r>
                    <w:t xml:space="preserve">от 17 декабря 2020 года  № 34 </w:t>
                  </w:r>
                </w:p>
                <w:p w:rsidR="0010066D" w:rsidRDefault="0010066D"/>
              </w:tc>
            </w:tr>
          </w:tbl>
          <w:p w:rsidR="0010066D" w:rsidRDefault="0010066D">
            <w:pPr>
              <w:widowControl w:val="0"/>
            </w:pPr>
          </w:p>
        </w:tc>
      </w:tr>
    </w:tbl>
    <w:p w:rsidR="0010066D" w:rsidRDefault="0010066D"/>
    <w:p w:rsidR="0010066D" w:rsidRDefault="000344E7">
      <w:pPr>
        <w:jc w:val="center"/>
      </w:pPr>
      <w:r>
        <w:rPr>
          <w:b/>
        </w:rPr>
        <w:t xml:space="preserve">Программа  муниципальных  гарантий муниципального  образования Северский район </w:t>
      </w:r>
    </w:p>
    <w:p w:rsidR="0010066D" w:rsidRDefault="000344E7">
      <w:pPr>
        <w:jc w:val="center"/>
      </w:pPr>
      <w:r>
        <w:rPr>
          <w:b/>
        </w:rPr>
        <w:t>в иностранной валюте на 2021 год  и плановый период 2022 и 2023</w:t>
      </w:r>
      <w:r>
        <w:rPr>
          <w:b/>
        </w:rPr>
        <w:t xml:space="preserve"> годов</w:t>
      </w:r>
    </w:p>
    <w:p w:rsidR="0010066D" w:rsidRDefault="0010066D">
      <w:pPr>
        <w:jc w:val="center"/>
        <w:rPr>
          <w:b/>
        </w:rPr>
      </w:pPr>
    </w:p>
    <w:p w:rsidR="0010066D" w:rsidRDefault="000344E7">
      <w:pPr>
        <w:ind w:firstLine="708"/>
        <w:jc w:val="both"/>
      </w:pPr>
      <w:r>
        <w:t>Раздел 1. Перечень подлежащих предоставлению муниципальных гарантий муниципального образования Северский район на 2021 год и в плановом периоде 2022 и 2023 годов</w:t>
      </w:r>
    </w:p>
    <w:p w:rsidR="0010066D" w:rsidRDefault="0010066D">
      <w:pPr>
        <w:ind w:firstLine="708"/>
        <w:jc w:val="both"/>
        <w:rPr>
          <w:sz w:val="12"/>
          <w:szCs w:val="12"/>
        </w:rPr>
      </w:pPr>
    </w:p>
    <w:tbl>
      <w:tblPr>
        <w:tblW w:w="14940" w:type="dxa"/>
        <w:tblInd w:w="71" w:type="dxa"/>
        <w:tblLayout w:type="fixed"/>
        <w:tblLook w:val="0000"/>
      </w:tblPr>
      <w:tblGrid>
        <w:gridCol w:w="601"/>
        <w:gridCol w:w="1890"/>
        <w:gridCol w:w="1710"/>
        <w:gridCol w:w="960"/>
        <w:gridCol w:w="960"/>
        <w:gridCol w:w="960"/>
        <w:gridCol w:w="1875"/>
        <w:gridCol w:w="4876"/>
        <w:gridCol w:w="1108"/>
      </w:tblGrid>
      <w:tr w:rsidR="0010066D">
        <w:trPr>
          <w:cantSplit/>
          <w:trHeight w:hRule="exact" w:val="51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Направление (цель)</w:t>
            </w:r>
          </w:p>
          <w:p w:rsidR="0010066D" w:rsidRDefault="000344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гарантирования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Категории</w:t>
            </w:r>
          </w:p>
          <w:p w:rsidR="0010066D" w:rsidRDefault="000344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принципалов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гарантий, тыс. ру</w:t>
            </w:r>
            <w:r>
              <w:rPr>
                <w:sz w:val="21"/>
                <w:szCs w:val="21"/>
              </w:rPr>
              <w:t>блей</w:t>
            </w:r>
          </w:p>
        </w:tc>
        <w:tc>
          <w:tcPr>
            <w:tcW w:w="7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Условия предоставления гарантий</w:t>
            </w:r>
          </w:p>
        </w:tc>
      </w:tr>
      <w:tr w:rsidR="0010066D">
        <w:trPr>
          <w:cantSplit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1006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1006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10066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2021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2023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ind w:left="-57" w:right="-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права</w:t>
            </w:r>
          </w:p>
          <w:p w:rsidR="0010066D" w:rsidRDefault="000344E7">
            <w:pPr>
              <w:widowControl w:val="0"/>
              <w:ind w:left="-57" w:right="-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регрессного требования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ind w:right="-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обеспечения исполнения обязатель</w:t>
            </w:r>
            <w:proofErr w:type="gramStart"/>
            <w:r>
              <w:rPr>
                <w:sz w:val="21"/>
                <w:szCs w:val="21"/>
              </w:rPr>
              <w:t>ств пр</w:t>
            </w:r>
            <w:proofErr w:type="gramEnd"/>
            <w:r>
              <w:rPr>
                <w:sz w:val="21"/>
                <w:szCs w:val="21"/>
              </w:rPr>
              <w:t>инципала по удовлетворению регрессного требования гаранта к принципалу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</w:t>
            </w:r>
          </w:p>
          <w:p w:rsidR="0010066D" w:rsidRDefault="000344E7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условия</w:t>
            </w:r>
          </w:p>
        </w:tc>
      </w:tr>
    </w:tbl>
    <w:p w:rsidR="0010066D" w:rsidRDefault="0010066D">
      <w:pPr>
        <w:rPr>
          <w:sz w:val="2"/>
          <w:szCs w:val="2"/>
        </w:rPr>
      </w:pPr>
    </w:p>
    <w:tbl>
      <w:tblPr>
        <w:tblW w:w="14925" w:type="dxa"/>
        <w:tblInd w:w="71" w:type="dxa"/>
        <w:tblLayout w:type="fixed"/>
        <w:tblLook w:val="0000"/>
      </w:tblPr>
      <w:tblGrid>
        <w:gridCol w:w="593"/>
        <w:gridCol w:w="1861"/>
        <w:gridCol w:w="1684"/>
        <w:gridCol w:w="947"/>
        <w:gridCol w:w="947"/>
        <w:gridCol w:w="947"/>
        <w:gridCol w:w="3009"/>
        <w:gridCol w:w="660"/>
        <w:gridCol w:w="890"/>
        <w:gridCol w:w="2082"/>
        <w:gridCol w:w="1069"/>
        <w:gridCol w:w="236"/>
      </w:tblGrid>
      <w:tr w:rsidR="0010066D">
        <w:trPr>
          <w:cantSplit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66D" w:rsidRDefault="000344E7">
            <w:pPr>
              <w:widowControl w:val="0"/>
              <w:snapToGrid w:val="0"/>
              <w:ind w:left="-116" w:right="-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ind w:left="-116" w:right="-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066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10066D">
            <w:pPr>
              <w:widowControl w:val="0"/>
              <w:snapToGrid w:val="0"/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ind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9" w:type="dxa"/>
          </w:tcPr>
          <w:p w:rsidR="0010066D" w:rsidRDefault="0010066D">
            <w:pPr>
              <w:widowControl w:val="0"/>
            </w:pPr>
          </w:p>
        </w:tc>
      </w:tr>
      <w:tr w:rsidR="0010066D">
        <w:tc>
          <w:tcPr>
            <w:tcW w:w="599" w:type="dxa"/>
          </w:tcPr>
          <w:p w:rsidR="0010066D" w:rsidRDefault="0010066D">
            <w:pPr>
              <w:widowControl w:val="0"/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891" w:type="dxa"/>
          </w:tcPr>
          <w:p w:rsidR="0010066D" w:rsidRDefault="0010066D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10066D" w:rsidRDefault="0010066D">
            <w:pPr>
              <w:widowControl w:val="0"/>
              <w:snapToGrid w:val="0"/>
              <w:ind w:firstLine="22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10066D" w:rsidRDefault="0010066D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10066D" w:rsidRDefault="0010066D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10066D" w:rsidRDefault="0010066D">
            <w:pPr>
              <w:widowControl w:val="0"/>
              <w:snapToGrid w:val="0"/>
              <w:ind w:left="-111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0066D" w:rsidRDefault="0010066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10066D" w:rsidRDefault="0010066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10066D" w:rsidRDefault="0010066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10066D" w:rsidRDefault="0010066D">
            <w:pPr>
              <w:widowControl w:val="0"/>
              <w:snapToGrid w:val="0"/>
              <w:ind w:right="82"/>
              <w:jc w:val="both"/>
              <w:rPr>
                <w:sz w:val="28"/>
                <w:szCs w:val="28"/>
              </w:rPr>
            </w:pPr>
          </w:p>
        </w:tc>
        <w:tc>
          <w:tcPr>
            <w:tcW w:w="9" w:type="dxa"/>
          </w:tcPr>
          <w:p w:rsidR="0010066D" w:rsidRDefault="0010066D">
            <w:pPr>
              <w:widowControl w:val="0"/>
            </w:pPr>
          </w:p>
        </w:tc>
      </w:tr>
    </w:tbl>
    <w:p w:rsidR="0010066D" w:rsidRDefault="000344E7">
      <w:pPr>
        <w:jc w:val="center"/>
      </w:pPr>
      <w:r>
        <w:t>Раздел 2.</w:t>
      </w:r>
      <w:r>
        <w:tab/>
        <w:t>Общий объем бюджетных ассигнований, предусмотренных на исполнение муниципальных гарантий  муниципального образования Северский район по возможным гарантийным случаям в 2021</w:t>
      </w:r>
      <w:r>
        <w:t xml:space="preserve"> году  и в плановом периоде 2022 и 2023 годов</w:t>
      </w:r>
    </w:p>
    <w:p w:rsidR="0010066D" w:rsidRDefault="0010066D">
      <w:pPr>
        <w:ind w:left="1260"/>
      </w:pPr>
    </w:p>
    <w:tbl>
      <w:tblPr>
        <w:tblW w:w="14715" w:type="dxa"/>
        <w:tblInd w:w="131" w:type="dxa"/>
        <w:tblLayout w:type="fixed"/>
        <w:tblLook w:val="0000"/>
      </w:tblPr>
      <w:tblGrid>
        <w:gridCol w:w="7145"/>
        <w:gridCol w:w="2232"/>
        <w:gridCol w:w="2541"/>
        <w:gridCol w:w="2561"/>
        <w:gridCol w:w="236"/>
      </w:tblGrid>
      <w:tr w:rsidR="0010066D">
        <w:trPr>
          <w:cantSplit/>
          <w:trHeight w:hRule="exact" w:val="332"/>
        </w:trPr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ind w:left="-4" w:right="-82"/>
              <w:jc w:val="center"/>
            </w:pPr>
            <w:r>
              <w:t>Бюджетные ассигнования на исполнение</w:t>
            </w:r>
          </w:p>
          <w:p w:rsidR="0010066D" w:rsidRDefault="000344E7">
            <w:pPr>
              <w:widowControl w:val="0"/>
              <w:jc w:val="center"/>
            </w:pPr>
            <w:r>
              <w:t>муниципальных гарантий муниципального образования</w:t>
            </w:r>
          </w:p>
          <w:p w:rsidR="0010066D" w:rsidRDefault="000344E7">
            <w:pPr>
              <w:widowControl w:val="0"/>
              <w:jc w:val="center"/>
            </w:pPr>
            <w:r>
              <w:t>Северский район по возможным гарантийным случаям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</w:pPr>
            <w:r>
              <w:t>Объем, тыс. рублей</w:t>
            </w:r>
          </w:p>
        </w:tc>
      </w:tr>
      <w:tr w:rsidR="0010066D">
        <w:trPr>
          <w:cantSplit/>
        </w:trPr>
        <w:tc>
          <w:tcPr>
            <w:tcW w:w="7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10066D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</w:pPr>
            <w:r>
              <w:t>2021 год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</w:pPr>
            <w:r>
              <w:t>2022 год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6D" w:rsidRDefault="000344E7">
            <w:pPr>
              <w:widowControl w:val="0"/>
              <w:snapToGrid w:val="0"/>
              <w:jc w:val="center"/>
            </w:pPr>
            <w:r>
              <w:t>2023 год</w:t>
            </w:r>
          </w:p>
        </w:tc>
      </w:tr>
      <w:tr w:rsidR="0010066D">
        <w:trPr>
          <w:trHeight w:val="302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spacing w:before="240"/>
              <w:jc w:val="both"/>
            </w:pPr>
            <w:r>
              <w:t xml:space="preserve">За счет источников </w:t>
            </w:r>
            <w:r>
              <w:t>финансирования местного бюджета, всего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spacing w:before="240"/>
              <w:jc w:val="center"/>
            </w:pPr>
            <w:r>
              <w:t>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spacing w:before="240"/>
              <w:ind w:left="-148" w:right="-135"/>
              <w:jc w:val="center"/>
            </w:pPr>
            <w:r>
              <w:t>0,0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0066D" w:rsidRDefault="000344E7">
            <w:pPr>
              <w:widowControl w:val="0"/>
              <w:snapToGrid w:val="0"/>
              <w:spacing w:before="240"/>
              <w:jc w:val="center"/>
            </w:pPr>
            <w:r>
              <w:t>0,0</w:t>
            </w:r>
          </w:p>
        </w:tc>
        <w:tc>
          <w:tcPr>
            <w:tcW w:w="11" w:type="dxa"/>
          </w:tcPr>
          <w:p w:rsidR="0010066D" w:rsidRDefault="0010066D">
            <w:pPr>
              <w:widowControl w:val="0"/>
            </w:pPr>
          </w:p>
        </w:tc>
      </w:tr>
    </w:tbl>
    <w:p w:rsidR="0010066D" w:rsidRDefault="000344E7">
      <w:pPr>
        <w:jc w:val="right"/>
      </w:pPr>
      <w:r>
        <w:t xml:space="preserve">   </w:t>
      </w:r>
    </w:p>
    <w:p w:rsidR="0010066D" w:rsidRDefault="0010066D">
      <w:pPr>
        <w:jc w:val="both"/>
      </w:pPr>
    </w:p>
    <w:p w:rsidR="0010066D" w:rsidRDefault="000344E7">
      <w:pPr>
        <w:jc w:val="both"/>
      </w:pPr>
      <w:r>
        <w:tab/>
      </w:r>
      <w:r>
        <w:tab/>
      </w:r>
    </w:p>
    <w:sectPr w:rsidR="0010066D" w:rsidSect="0010066D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savePreviewPicture/>
  <w:compat/>
  <w:rsids>
    <w:rsidRoot w:val="0010066D"/>
    <w:rsid w:val="000344E7"/>
    <w:rsid w:val="0010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006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0066D"/>
    <w:pPr>
      <w:spacing w:after="140" w:line="276" w:lineRule="auto"/>
    </w:pPr>
  </w:style>
  <w:style w:type="paragraph" w:styleId="a5">
    <w:name w:val="List"/>
    <w:basedOn w:val="a4"/>
    <w:rsid w:val="0010066D"/>
    <w:rPr>
      <w:rFonts w:cs="Mangal"/>
    </w:rPr>
  </w:style>
  <w:style w:type="paragraph" w:customStyle="1" w:styleId="Caption">
    <w:name w:val="Caption"/>
    <w:basedOn w:val="a"/>
    <w:qFormat/>
    <w:rsid w:val="0010066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10066D"/>
    <w:pPr>
      <w:suppressLineNumbers/>
    </w:pPr>
    <w:rPr>
      <w:rFonts w:cs="Mangal"/>
    </w:rPr>
  </w:style>
  <w:style w:type="table" w:styleId="a7">
    <w:name w:val="Table Grid"/>
    <w:basedOn w:val="a1"/>
    <w:rsid w:val="00977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cp:lastModifiedBy>user121</cp:lastModifiedBy>
  <cp:revision>2</cp:revision>
  <cp:lastPrinted>2020-11-15T14:18:00Z</cp:lastPrinted>
  <dcterms:created xsi:type="dcterms:W3CDTF">2020-12-18T11:31:00Z</dcterms:created>
  <dcterms:modified xsi:type="dcterms:W3CDTF">2020-12-18T11:31:00Z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