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3DEC4E" w14:textId="091E0E85" w:rsidR="00E521AC" w:rsidRDefault="00E521AC" w:rsidP="00EB2CB7">
      <w:pPr>
        <w:pStyle w:val="2"/>
        <w:ind w:firstLine="708"/>
      </w:pPr>
      <w:r>
        <w:t>П</w:t>
      </w:r>
      <w:r>
        <w:t>онятие изделий медицинского назначения и запрет на их возврат и обмен</w:t>
      </w:r>
    </w:p>
    <w:p w14:paraId="48911A92" w14:textId="77777777" w:rsidR="00E521AC" w:rsidRDefault="00E521AC" w:rsidP="00EB2CB7">
      <w:pPr>
        <w:pStyle w:val="a3"/>
        <w:ind w:firstLine="708"/>
      </w:pPr>
      <w:r>
        <w:t xml:space="preserve">К медицинским товарам, согласно российскому законодательству, относятся отнюдь не только лекарственные средства. Устанавливается порядок квалификации товаров в качестве медицинских </w:t>
      </w:r>
      <w:proofErr w:type="gramStart"/>
      <w:r>
        <w:t>изделий в частности</w:t>
      </w:r>
      <w:proofErr w:type="gramEnd"/>
      <w:r>
        <w:t xml:space="preserve"> в положениях ФЗ №323 от 21.11.2011.</w:t>
      </w:r>
    </w:p>
    <w:p w14:paraId="01B5405D" w14:textId="77777777" w:rsidR="00E521AC" w:rsidRDefault="00E521AC" w:rsidP="00EB2CB7">
      <w:pPr>
        <w:pStyle w:val="a3"/>
        <w:ind w:firstLine="708"/>
      </w:pPr>
      <w:r>
        <w:t>Так, к таковым изделиям относятся любые предметы, инструменты, аппараты, которые сами по себе или в комплексе друг с другом могут применяться для реабилитации, лечения и диагностики различных заболеваний, а также для их профилактики, замещения и изменения анатомических и физиологических функций организма, а также для проведения различных исследований и других медицинских процедур.</w:t>
      </w:r>
    </w:p>
    <w:p w14:paraId="1F6AFD9D" w14:textId="77777777" w:rsidR="00E521AC" w:rsidRPr="00E521AC" w:rsidRDefault="00E521AC" w:rsidP="00EB2CB7">
      <w:pPr>
        <w:spacing w:before="100" w:beforeAutospacing="1" w:after="100" w:afterAutospacing="1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1A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 к медицинским изделиям можно отнести:</w:t>
      </w:r>
    </w:p>
    <w:p w14:paraId="66902994" w14:textId="77777777" w:rsidR="00E521AC" w:rsidRPr="00E521AC" w:rsidRDefault="00E521AC" w:rsidP="00E521A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1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Тонометры, </w:t>
      </w:r>
      <w:proofErr w:type="spellStart"/>
      <w:r w:rsidRPr="00E521AC">
        <w:rPr>
          <w:rFonts w:ascii="Times New Roman" w:eastAsia="Times New Roman" w:hAnsi="Times New Roman" w:cs="Times New Roman"/>
          <w:sz w:val="24"/>
          <w:szCs w:val="24"/>
          <w:lang w:eastAsia="ru-RU"/>
        </w:rPr>
        <w:t>глюкометры</w:t>
      </w:r>
      <w:proofErr w:type="spellEnd"/>
      <w:r w:rsidRPr="00E521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другие измерительные приборы;</w:t>
      </w:r>
    </w:p>
    <w:p w14:paraId="4397FFC9" w14:textId="77777777" w:rsidR="00E521AC" w:rsidRPr="00E521AC" w:rsidRDefault="00E521AC" w:rsidP="00E521A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1AC">
        <w:rPr>
          <w:rFonts w:ascii="Times New Roman" w:eastAsia="Times New Roman" w:hAnsi="Times New Roman" w:cs="Times New Roman"/>
          <w:sz w:val="24"/>
          <w:szCs w:val="24"/>
          <w:lang w:eastAsia="ru-RU"/>
        </w:rPr>
        <w:t>Бинты, вату, иглы, скарификаторы, катетеры, перчатки, шприцы и прочие расходные материалы;</w:t>
      </w:r>
    </w:p>
    <w:p w14:paraId="393CA6E0" w14:textId="77777777" w:rsidR="00E521AC" w:rsidRPr="00E521AC" w:rsidRDefault="00E521AC" w:rsidP="00E521A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1A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Протезы всех видов;</w:t>
      </w:r>
    </w:p>
    <w:p w14:paraId="66DAA595" w14:textId="77777777" w:rsidR="00E521AC" w:rsidRPr="00E521AC" w:rsidRDefault="00E521AC" w:rsidP="00E521A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1AC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Бандажи, фиксирующие бинты, корсеты и прочие ортопедические изделия;</w:t>
      </w:r>
    </w:p>
    <w:p w14:paraId="6D0F2689" w14:textId="77777777" w:rsidR="00E521AC" w:rsidRPr="00E521AC" w:rsidRDefault="00E521AC" w:rsidP="00E521A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1AC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Детские товары, соски, молокоотсосы;</w:t>
      </w:r>
    </w:p>
    <w:p w14:paraId="794634B3" w14:textId="77777777" w:rsidR="00E521AC" w:rsidRPr="00E521AC" w:rsidRDefault="00E521AC" w:rsidP="00E521A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1AC">
        <w:rPr>
          <w:rFonts w:ascii="Times New Roman" w:eastAsia="Times New Roman" w:hAnsi="Times New Roman" w:cs="Times New Roman"/>
          <w:sz w:val="24"/>
          <w:szCs w:val="24"/>
          <w:lang w:eastAsia="ru-RU"/>
        </w:rPr>
        <w:t>Гигиенические изделия, прокладки, тампоны, зубные щетки;</w:t>
      </w:r>
    </w:p>
    <w:p w14:paraId="1560BCA1" w14:textId="77777777" w:rsidR="00E521AC" w:rsidRPr="00E521AC" w:rsidRDefault="00E521AC" w:rsidP="00E521A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1AC">
        <w:rPr>
          <w:rFonts w:ascii="Times New Roman" w:eastAsia="Times New Roman" w:hAnsi="Times New Roman" w:cs="Times New Roman"/>
          <w:sz w:val="24"/>
          <w:szCs w:val="24"/>
          <w:lang w:eastAsia="ru-RU"/>
        </w:rPr>
        <w:t>Трости, костыли, инвалидные коляски и другие вспомогательные предметы для передвижения;</w:t>
      </w:r>
    </w:p>
    <w:p w14:paraId="3B311ADF" w14:textId="77777777" w:rsidR="00E521AC" w:rsidRPr="00E521AC" w:rsidRDefault="00E521AC" w:rsidP="00E521A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1AC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Скальпели, щипцы и другие медицинские инструменты;</w:t>
      </w:r>
    </w:p>
    <w:p w14:paraId="65E0A132" w14:textId="77777777" w:rsidR="00E521AC" w:rsidRPr="00E521AC" w:rsidRDefault="00E521AC" w:rsidP="00E521A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1AC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Больничное оборудование.</w:t>
      </w:r>
    </w:p>
    <w:p w14:paraId="611FC235" w14:textId="6FAA8C54" w:rsidR="00E521AC" w:rsidRDefault="00E521AC" w:rsidP="00E521AC"/>
    <w:p w14:paraId="5BC4DF1D" w14:textId="2AB0341A" w:rsidR="00E521AC" w:rsidRDefault="00E521AC" w:rsidP="00EB2CB7">
      <w:pPr>
        <w:pStyle w:val="2"/>
        <w:ind w:firstLine="360"/>
      </w:pPr>
      <w:r>
        <w:t>В</w:t>
      </w:r>
      <w:r>
        <w:t>озможность обмена и возврата медицинских изделий – защита прав покупателей</w:t>
      </w:r>
    </w:p>
    <w:p w14:paraId="0A55E593" w14:textId="08846C57" w:rsidR="00E521AC" w:rsidRPr="00E521AC" w:rsidRDefault="00E521AC" w:rsidP="00EB2CB7">
      <w:pPr>
        <w:spacing w:before="100" w:beforeAutospacing="1" w:after="100" w:afterAutospacing="1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E521AC">
        <w:rPr>
          <w:rFonts w:ascii="Times New Roman" w:eastAsia="Times New Roman" w:hAnsi="Times New Roman" w:cs="Times New Roman"/>
          <w:sz w:val="24"/>
          <w:szCs w:val="24"/>
          <w:lang w:eastAsia="ru-RU"/>
        </w:rPr>
        <w:t>аконодательно порядок обмена большинства приобретенных изделий регулируется положениями ФЗ №2300-1, принятым 07.02.1992. Его ст. 18 позволяет обменивать и возвращать продавцу товары, обладающие недостатками. Соответственно, так как товары с недостатками не являются продукцией надлежащего качества, данный Федеральный закон не вступает в конфликт с используемым аптеками вышеописанным Постановлением Правительства.</w:t>
      </w:r>
    </w:p>
    <w:p w14:paraId="32CE1962" w14:textId="77777777" w:rsidR="00E521AC" w:rsidRPr="00E521AC" w:rsidRDefault="00E521AC" w:rsidP="00E521A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1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этом законе не делаются различия между типами товаров, и медицинские изделия не являются исключением из его правил. Так, согласно его </w:t>
      </w:r>
      <w:proofErr w:type="gramStart"/>
      <w:r w:rsidRPr="00E521A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положениям, в случае, если</w:t>
      </w:r>
      <w:proofErr w:type="gramEnd"/>
      <w:r w:rsidRPr="00E521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товар оказался обладающим недостатками, покупатель имеет </w:t>
      </w:r>
      <w:proofErr w:type="spellStart"/>
      <w:r w:rsidRPr="00E521A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правоЗаменить</w:t>
      </w:r>
      <w:proofErr w:type="spellEnd"/>
      <w:r w:rsidRPr="00E521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приобретенные изделия на аналогичные таковой же модели и марки, но лишенные недостатков;</w:t>
      </w:r>
    </w:p>
    <w:p w14:paraId="27B08EB5" w14:textId="77777777" w:rsidR="00E521AC" w:rsidRPr="00E521AC" w:rsidRDefault="00E521AC" w:rsidP="00E521A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1A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Потребовать от продавца замены купленного изделия на схожее по своим свойствам иной модели или марки с соответствующим перерасчетом цены покупки;</w:t>
      </w:r>
    </w:p>
    <w:p w14:paraId="3B5F81E2" w14:textId="77777777" w:rsidR="00E521AC" w:rsidRPr="00E521AC" w:rsidRDefault="00E521AC" w:rsidP="00E521A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1A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Отменить совершенный при покупке договор купли-продажи и получить в полном объеме потраченные на покупку средства;</w:t>
      </w:r>
    </w:p>
    <w:p w14:paraId="5A06838E" w14:textId="77777777" w:rsidR="00E521AC" w:rsidRPr="00E521AC" w:rsidRDefault="00E521AC" w:rsidP="00E521A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1A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Обязать продавца немедленно устранить недостатки купленного изделия, если таковое возможно.</w:t>
      </w:r>
    </w:p>
    <w:p w14:paraId="46F1D13A" w14:textId="77777777" w:rsidR="00E521AC" w:rsidRPr="00E521AC" w:rsidRDefault="00E521AC" w:rsidP="00EB2CB7">
      <w:pPr>
        <w:spacing w:before="100" w:beforeAutospacing="1" w:after="100" w:afterAutospacing="1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1A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Хоть таковая возможность и предусмотрена положениями вышеописанного ФЗ, в отношении медицинских изделий применение нормы относительно снижения цены покупки в связи с недостатками невозможно, так как законодательство прямо запрещает продавать медицинские товары ненадлежащего качества.</w:t>
      </w:r>
    </w:p>
    <w:p w14:paraId="15892048" w14:textId="7E4639E5" w:rsidR="00E521AC" w:rsidRDefault="00E521AC" w:rsidP="00EB2CB7">
      <w:pPr>
        <w:pStyle w:val="2"/>
        <w:ind w:firstLine="360"/>
      </w:pPr>
      <w:r>
        <w:t>П</w:t>
      </w:r>
      <w:r>
        <w:t>ричины возврата товара</w:t>
      </w:r>
    </w:p>
    <w:p w14:paraId="48A82739" w14:textId="6727F109" w:rsidR="00E521AC" w:rsidRDefault="00E521AC" w:rsidP="00EB2CB7">
      <w:pPr>
        <w:pStyle w:val="a3"/>
        <w:ind w:firstLine="360"/>
      </w:pPr>
      <w:r>
        <w:t xml:space="preserve">Законом о защите прав потребителей определены сроки возврата товара ненадлежащего качества. Так, в соответствии с п. 6 ст. 18 данного Закона вернуть товар можно в течение его гарантийного срока или срока годности. На большинство товаров, входящих в номенклатуру аптечных организаций, установлены сроки годности. Если же покупатель приобрел товар, на который срок годности не установлен, то его можно вернуть в разумный срок, под которым следует понимать два года с момента покупки (п. 1 ст. 19 Закона о защите прав потребителей, </w:t>
      </w:r>
      <w:hyperlink r:id="rId5" w:tgtFrame="_blank" w:history="1">
        <w:r>
          <w:rPr>
            <w:rStyle w:val="a5"/>
          </w:rPr>
          <w:t>п. 2 ст. 477 ГК РФ</w:t>
        </w:r>
      </w:hyperlink>
      <w:r>
        <w:t>).</w:t>
      </w:r>
    </w:p>
    <w:p w14:paraId="3A923FA7" w14:textId="77777777" w:rsidR="00E521AC" w:rsidRDefault="00E521AC" w:rsidP="00EB2CB7">
      <w:pPr>
        <w:pStyle w:val="2"/>
        <w:ind w:firstLine="360"/>
      </w:pPr>
      <w:r>
        <w:t>Возврат тонометра надлежащего качества</w:t>
      </w:r>
    </w:p>
    <w:p w14:paraId="17A0CE86" w14:textId="77777777" w:rsidR="00E521AC" w:rsidRDefault="00E521AC" w:rsidP="00EB2CB7">
      <w:pPr>
        <w:pStyle w:val="a3"/>
        <w:ind w:firstLine="360"/>
      </w:pPr>
      <w:r>
        <w:t>Закон «О защите прав потребителей» дает право продавцу отказать в возврате тонометра надлежащего качества товара. Однако в течение 14 дней покупатель может обратиться к продавцу и попросить замены такого товара. Замену можно попросить как на аналогичный, так и на любой другой товар с компенсацией его стоимости.</w:t>
      </w:r>
    </w:p>
    <w:p w14:paraId="0F1FB0E4" w14:textId="77777777" w:rsidR="00E521AC" w:rsidRDefault="00E521AC" w:rsidP="00EB2CB7">
      <w:pPr>
        <w:pStyle w:val="a3"/>
        <w:ind w:firstLine="360"/>
      </w:pPr>
      <w:r>
        <w:t>При этом осуществить возврат денежных средств в полном объеме в течение этих 14 дней можно произвести в 2-х случаях.</w:t>
      </w:r>
    </w:p>
    <w:p w14:paraId="4DD1D5DF" w14:textId="77777777" w:rsidR="00E521AC" w:rsidRDefault="00E521AC" w:rsidP="00EB2CB7">
      <w:pPr>
        <w:pStyle w:val="a3"/>
        <w:ind w:firstLine="360"/>
      </w:pPr>
      <w:r>
        <w:t>Вернуть можно, если</w:t>
      </w:r>
    </w:p>
    <w:p w14:paraId="0606AAF3" w14:textId="77777777" w:rsidR="00E521AC" w:rsidRDefault="00E521AC" w:rsidP="00E521AC">
      <w:pPr>
        <w:numPr>
          <w:ilvl w:val="0"/>
          <w:numId w:val="3"/>
        </w:numPr>
        <w:spacing w:before="100" w:beforeAutospacing="1" w:after="100" w:afterAutospacing="1" w:line="240" w:lineRule="auto"/>
      </w:pPr>
      <w:r>
        <w:t>Если у продавца отсутствует товар для замены надлежащего качества</w:t>
      </w:r>
    </w:p>
    <w:p w14:paraId="48D8E513" w14:textId="77777777" w:rsidR="00E521AC" w:rsidRDefault="00E521AC" w:rsidP="00E521AC">
      <w:pPr>
        <w:numPr>
          <w:ilvl w:val="0"/>
          <w:numId w:val="3"/>
        </w:numPr>
        <w:spacing w:before="100" w:beforeAutospacing="1" w:after="100" w:afterAutospacing="1" w:line="240" w:lineRule="auto"/>
      </w:pPr>
      <w:r>
        <w:t>Если по вине продавца, он не способен произвести замену, а товар имеется в наличии на складе</w:t>
      </w:r>
    </w:p>
    <w:p w14:paraId="0256E760" w14:textId="77777777" w:rsidR="00E521AC" w:rsidRDefault="00E521AC" w:rsidP="00E521AC">
      <w:pPr>
        <w:pStyle w:val="a3"/>
      </w:pPr>
    </w:p>
    <w:p w14:paraId="1C54F41F" w14:textId="45F47476" w:rsidR="00E521AC" w:rsidRPr="00E521AC" w:rsidRDefault="00E521AC" w:rsidP="00E521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389574" w14:textId="77777777" w:rsidR="00E521AC" w:rsidRPr="00E521AC" w:rsidRDefault="00E521AC" w:rsidP="00E521AC"/>
    <w:p w14:paraId="3E7042BE" w14:textId="77777777" w:rsidR="005223C5" w:rsidRDefault="005223C5"/>
    <w:sectPr w:rsidR="005223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4490D"/>
    <w:multiLevelType w:val="multilevel"/>
    <w:tmpl w:val="9586B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3C369D"/>
    <w:multiLevelType w:val="multilevel"/>
    <w:tmpl w:val="B712C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5F4AFA"/>
    <w:multiLevelType w:val="multilevel"/>
    <w:tmpl w:val="444A2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1AC"/>
    <w:rsid w:val="005223C5"/>
    <w:rsid w:val="00E521AC"/>
    <w:rsid w:val="00EB2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95723"/>
  <w15:chartTrackingRefBased/>
  <w15:docId w15:val="{D07E0886-E921-4CC4-9CCB-41FC57219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521A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21A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21A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521A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3">
    <w:name w:val="Normal (Web)"/>
    <w:basedOn w:val="a"/>
    <w:uiPriority w:val="99"/>
    <w:semiHidden/>
    <w:unhideWhenUsed/>
    <w:rsid w:val="00E521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521AC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E521A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72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6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0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onsultant.ru/document/cons_doc_LAW_9027/8b7a38b6b8d64dd63196de24c7ab4376b8682765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602</Words>
  <Characters>3437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DLAdmin</dc:creator>
  <cp:keywords/>
  <dc:description/>
  <cp:lastModifiedBy>DLAdmin</cp:lastModifiedBy>
  <cp:revision>1</cp:revision>
  <dcterms:created xsi:type="dcterms:W3CDTF">2022-02-09T07:36:00Z</dcterms:created>
  <dcterms:modified xsi:type="dcterms:W3CDTF">2022-02-09T07:47:00Z</dcterms:modified>
</cp:coreProperties>
</file>