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6"/>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816"/>
      </w:tblGrid>
      <w:tr w:rsidR="004F5997" w14:paraId="354D75D3" w14:textId="77777777" w:rsidTr="0049092F">
        <w:trPr>
          <w:trHeight w:val="361"/>
        </w:trPr>
        <w:tc>
          <w:tcPr>
            <w:tcW w:w="4957" w:type="dxa"/>
            <w:vAlign w:val="center"/>
          </w:tcPr>
          <w:p w14:paraId="6FBF47F2" w14:textId="77777777" w:rsidR="004F5997" w:rsidRDefault="004F5997" w:rsidP="003C54B1">
            <w:pPr>
              <w:rPr>
                <w:color w:val="000000"/>
                <w:sz w:val="28"/>
                <w:szCs w:val="28"/>
              </w:rPr>
            </w:pPr>
            <w:r w:rsidRPr="007465D4">
              <w:rPr>
                <w:color w:val="000000"/>
                <w:sz w:val="24"/>
                <w:szCs w:val="28"/>
              </w:rPr>
              <w:t>от</w:t>
            </w:r>
            <w:r w:rsidR="00F449C0">
              <w:rPr>
                <w:color w:val="000000"/>
                <w:sz w:val="24"/>
                <w:szCs w:val="28"/>
              </w:rPr>
              <w:t xml:space="preserve"> </w:t>
            </w:r>
            <w:bookmarkStart w:id="0" w:name="REGDATESTAMP"/>
            <w:r w:rsidRPr="007465D4">
              <w:rPr>
                <w:color w:val="FF0000"/>
                <w:sz w:val="24"/>
                <w:szCs w:val="26"/>
              </w:rPr>
              <w:t>РЕГДАТА</w:t>
            </w:r>
            <w:bookmarkEnd w:id="0"/>
          </w:p>
        </w:tc>
        <w:tc>
          <w:tcPr>
            <w:tcW w:w="4816" w:type="dxa"/>
            <w:vAlign w:val="center"/>
          </w:tcPr>
          <w:p w14:paraId="1837F20C" w14:textId="77777777" w:rsidR="004F5997" w:rsidRDefault="0049092F" w:rsidP="00FF4B28">
            <w:pPr>
              <w:jc w:val="right"/>
              <w:rPr>
                <w:color w:val="000000"/>
                <w:sz w:val="28"/>
                <w:szCs w:val="28"/>
              </w:rPr>
            </w:pPr>
            <w:r>
              <w:rPr>
                <w:color w:val="000000"/>
                <w:sz w:val="24"/>
                <w:szCs w:val="28"/>
              </w:rPr>
              <w:t xml:space="preserve"> </w:t>
            </w:r>
            <w:r w:rsidR="004F5997" w:rsidRPr="007465D4">
              <w:rPr>
                <w:color w:val="000000"/>
                <w:sz w:val="24"/>
                <w:szCs w:val="28"/>
              </w:rPr>
              <w:t>№</w:t>
            </w:r>
            <w:r w:rsidR="004F5997">
              <w:rPr>
                <w:color w:val="000000"/>
                <w:sz w:val="28"/>
                <w:szCs w:val="28"/>
              </w:rPr>
              <w:t xml:space="preserve"> </w:t>
            </w:r>
            <w:bookmarkStart w:id="1" w:name="REGNUMSTAMP"/>
            <w:r w:rsidR="004F5997" w:rsidRPr="007465D4">
              <w:rPr>
                <w:color w:val="FF0000"/>
                <w:sz w:val="24"/>
                <w:szCs w:val="26"/>
              </w:rPr>
              <w:t>РЕГНОМЕР</w:t>
            </w:r>
            <w:bookmarkEnd w:id="1"/>
          </w:p>
        </w:tc>
      </w:tr>
    </w:tbl>
    <w:p w14:paraId="77ADF3B8" w14:textId="77777777" w:rsidR="009E36AD" w:rsidRPr="007465D4" w:rsidRDefault="00943495" w:rsidP="001C7799">
      <w:pPr>
        <w:shd w:val="clear" w:color="auto" w:fill="FFFFFF"/>
        <w:spacing w:line="216" w:lineRule="auto"/>
        <w:jc w:val="center"/>
        <w:rPr>
          <w:color w:val="000000"/>
          <w:sz w:val="24"/>
          <w:szCs w:val="26"/>
        </w:rPr>
      </w:pPr>
      <w:r>
        <w:rPr>
          <w:color w:val="000000"/>
          <w:sz w:val="24"/>
          <w:szCs w:val="26"/>
        </w:rPr>
        <w:t>станица Северская</w:t>
      </w:r>
    </w:p>
    <w:p w14:paraId="676BD267" w14:textId="77777777" w:rsidR="008C36A8" w:rsidRDefault="008C36A8" w:rsidP="004279D7">
      <w:pPr>
        <w:shd w:val="clear" w:color="auto" w:fill="FFFFFF"/>
        <w:spacing w:line="18" w:lineRule="atLeast"/>
        <w:jc w:val="both"/>
        <w:rPr>
          <w:color w:val="000000"/>
          <w:sz w:val="28"/>
          <w:szCs w:val="28"/>
        </w:rPr>
      </w:pPr>
    </w:p>
    <w:p w14:paraId="2E739D4C" w14:textId="77777777" w:rsidR="000B3C46" w:rsidRDefault="000B3C46" w:rsidP="004D3526">
      <w:pPr>
        <w:shd w:val="clear" w:color="auto" w:fill="FFFFFF"/>
        <w:jc w:val="both"/>
        <w:rPr>
          <w:color w:val="000000"/>
          <w:sz w:val="28"/>
          <w:szCs w:val="28"/>
        </w:rPr>
      </w:pPr>
    </w:p>
    <w:p w14:paraId="5902CBEF" w14:textId="77777777" w:rsidR="00540953" w:rsidRPr="00A86113" w:rsidRDefault="00540953" w:rsidP="00540953">
      <w:pPr>
        <w:jc w:val="center"/>
        <w:rPr>
          <w:b/>
          <w:sz w:val="28"/>
          <w:szCs w:val="28"/>
        </w:rPr>
      </w:pPr>
      <w:r w:rsidRPr="00A86113">
        <w:rPr>
          <w:b/>
          <w:sz w:val="28"/>
          <w:szCs w:val="28"/>
        </w:rPr>
        <w:t xml:space="preserve">Об утверждении Порядка возмещения администрацией </w:t>
      </w:r>
    </w:p>
    <w:p w14:paraId="5B56738D" w14:textId="22F19EE1" w:rsidR="00540953" w:rsidRPr="00A86113" w:rsidRDefault="00540953" w:rsidP="00540953">
      <w:pPr>
        <w:jc w:val="center"/>
        <w:rPr>
          <w:b/>
          <w:sz w:val="28"/>
          <w:szCs w:val="28"/>
        </w:rPr>
      </w:pPr>
      <w:r w:rsidRPr="00A86113">
        <w:rPr>
          <w:b/>
          <w:sz w:val="28"/>
          <w:szCs w:val="28"/>
        </w:rPr>
        <w:t xml:space="preserve">муниципального образования Северский муниципальный район Краснодарского края затрат, предусмотренных частью 1 </w:t>
      </w:r>
    </w:p>
    <w:p w14:paraId="1E9BDF5C" w14:textId="77777777" w:rsidR="00540953" w:rsidRPr="00A86113" w:rsidRDefault="00540953" w:rsidP="00540953">
      <w:pPr>
        <w:jc w:val="center"/>
        <w:rPr>
          <w:b/>
          <w:sz w:val="28"/>
          <w:szCs w:val="28"/>
        </w:rPr>
      </w:pPr>
      <w:r w:rsidRPr="00A86113">
        <w:rPr>
          <w:b/>
          <w:sz w:val="28"/>
          <w:szCs w:val="28"/>
        </w:rPr>
        <w:t xml:space="preserve">статьи 15 Федерального закона от 1 апреля 2020 года № 69-ФЗ </w:t>
      </w:r>
    </w:p>
    <w:p w14:paraId="5CD49EEB" w14:textId="77777777" w:rsidR="00540953" w:rsidRPr="00A86113" w:rsidRDefault="00540953" w:rsidP="00540953">
      <w:pPr>
        <w:jc w:val="center"/>
        <w:rPr>
          <w:b/>
          <w:sz w:val="28"/>
          <w:szCs w:val="28"/>
        </w:rPr>
      </w:pPr>
      <w:r w:rsidRPr="00A86113">
        <w:rPr>
          <w:b/>
          <w:sz w:val="28"/>
          <w:szCs w:val="28"/>
        </w:rPr>
        <w:t xml:space="preserve">«О защите и поощрении капиталовложений в Российской </w:t>
      </w:r>
    </w:p>
    <w:p w14:paraId="63E176AF" w14:textId="77777777" w:rsidR="00540953" w:rsidRPr="00A86113" w:rsidRDefault="00540953" w:rsidP="00540953">
      <w:pPr>
        <w:jc w:val="center"/>
        <w:rPr>
          <w:b/>
          <w:sz w:val="28"/>
          <w:szCs w:val="28"/>
        </w:rPr>
      </w:pPr>
      <w:r w:rsidRPr="00A86113">
        <w:rPr>
          <w:b/>
          <w:sz w:val="28"/>
          <w:szCs w:val="28"/>
        </w:rPr>
        <w:t xml:space="preserve">Федерации», понесенных организацией, реализующей проект, </w:t>
      </w:r>
    </w:p>
    <w:p w14:paraId="5B930531" w14:textId="77777777" w:rsidR="00540953" w:rsidRDefault="00540953" w:rsidP="00540953">
      <w:pPr>
        <w:jc w:val="center"/>
        <w:rPr>
          <w:b/>
          <w:sz w:val="28"/>
          <w:szCs w:val="28"/>
          <w:shd w:val="clear" w:color="auto" w:fill="FFFFFF"/>
          <w:lang w:eastAsia="ar-SA"/>
        </w:rPr>
      </w:pPr>
      <w:r w:rsidRPr="00A86113">
        <w:rPr>
          <w:b/>
          <w:sz w:val="28"/>
          <w:szCs w:val="28"/>
        </w:rPr>
        <w:t>в рамках осуществления инвестиционного проекта, в отношении которого заключено соглашение о защите и поощрении капиталовложений</w:t>
      </w:r>
    </w:p>
    <w:p w14:paraId="323B1F0A" w14:textId="77777777" w:rsidR="00540953" w:rsidRDefault="00540953" w:rsidP="00540953">
      <w:pPr>
        <w:ind w:left="708" w:firstLine="1"/>
        <w:jc w:val="center"/>
        <w:rPr>
          <w:b/>
          <w:sz w:val="27"/>
          <w:szCs w:val="27"/>
        </w:rPr>
      </w:pPr>
    </w:p>
    <w:p w14:paraId="21228E3D" w14:textId="77777777" w:rsidR="00540953" w:rsidRDefault="00540953" w:rsidP="00540953">
      <w:pPr>
        <w:jc w:val="center"/>
        <w:rPr>
          <w:b/>
          <w:sz w:val="27"/>
          <w:szCs w:val="27"/>
        </w:rPr>
      </w:pPr>
    </w:p>
    <w:p w14:paraId="45B77833" w14:textId="12517B1A" w:rsidR="00540953" w:rsidRDefault="00540953" w:rsidP="00540953">
      <w:pPr>
        <w:ind w:firstLine="709"/>
        <w:jc w:val="both"/>
        <w:rPr>
          <w:sz w:val="28"/>
          <w:szCs w:val="28"/>
        </w:rPr>
      </w:pPr>
      <w:bookmarkStart w:id="2" w:name="sub_1"/>
      <w:r w:rsidRPr="00540953">
        <w:rPr>
          <w:sz w:val="28"/>
          <w:szCs w:val="28"/>
        </w:rPr>
        <w:t xml:space="preserve">В соответствии с </w:t>
      </w:r>
      <w:hyperlink r:id="rId8" w:history="1">
        <w:r w:rsidRPr="00540953">
          <w:rPr>
            <w:rStyle w:val="a4"/>
            <w:color w:val="auto"/>
            <w:sz w:val="28"/>
            <w:szCs w:val="28"/>
            <w:u w:val="none"/>
          </w:rPr>
          <w:t>Федеральным законом</w:t>
        </w:r>
      </w:hyperlink>
      <w:r w:rsidRPr="00540953">
        <w:rPr>
          <w:sz w:val="28"/>
          <w:szCs w:val="28"/>
        </w:rPr>
        <w:t xml:space="preserve"> от 30 ноября 2024 № 441-ФЗ                      </w:t>
      </w:r>
      <w:r>
        <w:rPr>
          <w:sz w:val="28"/>
          <w:szCs w:val="28"/>
        </w:rPr>
        <w:t xml:space="preserve">«О внесении изменений в Федеральный закон «О защите и поощрении капиталовложений в Российской Федерации», </w:t>
      </w:r>
      <w:r>
        <w:rPr>
          <w:bCs/>
          <w:sz w:val="28"/>
          <w:szCs w:val="28"/>
        </w:rPr>
        <w:t xml:space="preserve">руководствуясь </w:t>
      </w:r>
      <w:r>
        <w:rPr>
          <w:sz w:val="28"/>
          <w:szCs w:val="28"/>
        </w:rPr>
        <w:t xml:space="preserve">статьями 31, 66 Устава муниципального образования Северский </w:t>
      </w:r>
      <w:r w:rsidR="002E0E83">
        <w:rPr>
          <w:sz w:val="28"/>
          <w:szCs w:val="28"/>
        </w:rPr>
        <w:t xml:space="preserve">муниципальный </w:t>
      </w:r>
      <w:r>
        <w:rPr>
          <w:sz w:val="28"/>
          <w:szCs w:val="28"/>
        </w:rPr>
        <w:t xml:space="preserve">район,  </w:t>
      </w:r>
      <w:r w:rsidR="002E0E83">
        <w:rPr>
          <w:sz w:val="28"/>
          <w:szCs w:val="28"/>
        </w:rPr>
        <w:t xml:space="preserve">                                </w:t>
      </w:r>
      <w:r>
        <w:rPr>
          <w:sz w:val="28"/>
          <w:szCs w:val="28"/>
        </w:rPr>
        <w:t>п о с т а н о в л я ю:</w:t>
      </w:r>
    </w:p>
    <w:p w14:paraId="2A8B25A7" w14:textId="77777777" w:rsidR="00540953" w:rsidRDefault="00540953" w:rsidP="00540953">
      <w:pPr>
        <w:pStyle w:val="ab"/>
        <w:spacing w:before="0" w:beforeAutospacing="0" w:after="0" w:afterAutospacing="0"/>
        <w:ind w:firstLine="567"/>
        <w:jc w:val="both"/>
        <w:rPr>
          <w:rFonts w:ascii="Arial" w:hAnsi="Arial" w:cs="Arial"/>
          <w:color w:val="000000"/>
        </w:rPr>
      </w:pPr>
      <w:r>
        <w:rPr>
          <w:sz w:val="28"/>
          <w:szCs w:val="28"/>
        </w:rPr>
        <w:t xml:space="preserve">1. Утвердить Порядок возмещения администрацией муниципального образования Северский муниципальный район Краснодарского края затрат, предусмотренных частью 1 статьи 15 Федерального закона от 1 апреля                     2020 года № 69-ФЗ «О защите и поощрении капиталовложений в Российской Федерации», понесенных организацией, реализующей проект, в рамках осуществления инвестиционного проекта, </w:t>
      </w:r>
      <w:r>
        <w:rPr>
          <w:color w:val="000000"/>
          <w:sz w:val="28"/>
          <w:szCs w:val="28"/>
        </w:rPr>
        <w:t>в отношении которого заключено соглашение о защите и поощрении капиталовложений</w:t>
      </w:r>
      <w:r>
        <w:rPr>
          <w:b/>
          <w:sz w:val="28"/>
          <w:szCs w:val="28"/>
        </w:rPr>
        <w:t xml:space="preserve"> </w:t>
      </w:r>
      <w:r>
        <w:rPr>
          <w:bCs/>
          <w:sz w:val="28"/>
          <w:szCs w:val="28"/>
        </w:rPr>
        <w:t>согласно приложению к настоящему постановлению.</w:t>
      </w:r>
    </w:p>
    <w:p w14:paraId="37304B70" w14:textId="77777777" w:rsidR="00540953" w:rsidRDefault="00540953" w:rsidP="00540953">
      <w:pPr>
        <w:jc w:val="both"/>
        <w:rPr>
          <w:sz w:val="28"/>
          <w:szCs w:val="28"/>
        </w:rPr>
      </w:pPr>
      <w:r>
        <w:rPr>
          <w:sz w:val="28"/>
          <w:szCs w:val="28"/>
        </w:rPr>
        <w:tab/>
        <w:t>2. Управлению экономики, инвестиций и прогнозирования                  (Мартынов С.А.) представить настоящее постановление в пятидневный срок со дня его подписания в правовое управление для размещения на официальном Интернет-портале администрации в разделе «Антикоррупционная экспертиза».</w:t>
      </w:r>
    </w:p>
    <w:p w14:paraId="52CAE45F" w14:textId="77777777" w:rsidR="00540953" w:rsidRDefault="00540953" w:rsidP="00540953">
      <w:pPr>
        <w:ind w:firstLine="708"/>
        <w:jc w:val="both"/>
        <w:rPr>
          <w:sz w:val="28"/>
          <w:szCs w:val="28"/>
        </w:rPr>
      </w:pPr>
      <w:r>
        <w:rPr>
          <w:sz w:val="28"/>
          <w:szCs w:val="28"/>
        </w:rPr>
        <w:t>3. Управлению по связям с общественностью (Поляшенко Е.А.)</w:t>
      </w:r>
      <w:r>
        <w:rPr>
          <w:color w:val="000000"/>
          <w:sz w:val="28"/>
          <w:szCs w:val="28"/>
        </w:rPr>
        <w:t xml:space="preserve"> разместить настоящее постановление на официальном сайте администрации муниципального образования Северский муниципальный район в информационно- телекоммуникационной сети «Интернет» в разделе «Муниципальные правовые акты» и обеспечить опубликование в средствах массовой информации.</w:t>
      </w:r>
    </w:p>
    <w:bookmarkEnd w:id="2"/>
    <w:p w14:paraId="4CA804CD" w14:textId="77777777" w:rsidR="00540953" w:rsidRDefault="00540953" w:rsidP="00540953">
      <w:pPr>
        <w:ind w:firstLine="710"/>
        <w:jc w:val="both"/>
        <w:rPr>
          <w:sz w:val="28"/>
          <w:szCs w:val="28"/>
        </w:rPr>
      </w:pPr>
      <w:r>
        <w:rPr>
          <w:sz w:val="28"/>
          <w:szCs w:val="28"/>
        </w:rPr>
        <w:t xml:space="preserve">4. Контроль за выполнением настоящего постановления возложить на заместителя главы администрации (начальника финансового управления) </w:t>
      </w:r>
      <w:r>
        <w:rPr>
          <w:sz w:val="28"/>
          <w:szCs w:val="28"/>
        </w:rPr>
        <w:lastRenderedPageBreak/>
        <w:t>Леуцкую К.В.</w:t>
      </w:r>
    </w:p>
    <w:p w14:paraId="4D98068C" w14:textId="6798215A" w:rsidR="00103AA9" w:rsidRDefault="00540953" w:rsidP="00103AA9">
      <w:pPr>
        <w:ind w:firstLine="708"/>
        <w:jc w:val="both"/>
        <w:rPr>
          <w:sz w:val="27"/>
          <w:szCs w:val="27"/>
        </w:rPr>
      </w:pPr>
      <w:r>
        <w:rPr>
          <w:sz w:val="28"/>
          <w:szCs w:val="28"/>
        </w:rPr>
        <w:t>5.  </w:t>
      </w:r>
      <w:r w:rsidR="00103AA9">
        <w:rPr>
          <w:sz w:val="28"/>
          <w:szCs w:val="28"/>
        </w:rPr>
        <w:t>Постановление вступает в силу</w:t>
      </w:r>
      <w:r w:rsidR="00D77582">
        <w:rPr>
          <w:sz w:val="28"/>
          <w:szCs w:val="28"/>
        </w:rPr>
        <w:t xml:space="preserve"> </w:t>
      </w:r>
      <w:r w:rsidR="00F602B9">
        <w:rPr>
          <w:sz w:val="28"/>
          <w:szCs w:val="28"/>
        </w:rPr>
        <w:t>на следующий день</w:t>
      </w:r>
      <w:r w:rsidR="00103AA9">
        <w:rPr>
          <w:sz w:val="28"/>
          <w:szCs w:val="28"/>
        </w:rPr>
        <w:t xml:space="preserve"> после его официального опубликования</w:t>
      </w:r>
      <w:r>
        <w:rPr>
          <w:sz w:val="28"/>
          <w:szCs w:val="28"/>
        </w:rPr>
        <w:t>, но не ранее 1 июля 2025 года</w:t>
      </w:r>
      <w:r w:rsidR="00103AA9">
        <w:rPr>
          <w:sz w:val="28"/>
          <w:szCs w:val="28"/>
        </w:rPr>
        <w:t>.</w:t>
      </w:r>
    </w:p>
    <w:p w14:paraId="24664B52" w14:textId="77777777" w:rsidR="000B3C46" w:rsidRDefault="000B3C46" w:rsidP="004D3526">
      <w:pPr>
        <w:shd w:val="clear" w:color="auto" w:fill="FFFFFF"/>
        <w:jc w:val="both"/>
        <w:rPr>
          <w:color w:val="000000"/>
          <w:sz w:val="28"/>
          <w:szCs w:val="28"/>
        </w:rPr>
      </w:pPr>
    </w:p>
    <w:p w14:paraId="3E5FD107" w14:textId="77777777" w:rsidR="000B3C46" w:rsidRDefault="000B3C46" w:rsidP="00B226B6">
      <w:pPr>
        <w:shd w:val="clear" w:color="auto" w:fill="FFFFFF"/>
        <w:ind w:firstLine="709"/>
        <w:jc w:val="both"/>
        <w:rPr>
          <w:color w:val="000000"/>
          <w:sz w:val="28"/>
          <w:szCs w:val="28"/>
        </w:rPr>
      </w:pPr>
    </w:p>
    <w:p w14:paraId="7CE2C691" w14:textId="77777777" w:rsidR="000B3C46" w:rsidRDefault="000B3C46" w:rsidP="004D3526">
      <w:pPr>
        <w:shd w:val="clear" w:color="auto" w:fill="FFFFFF"/>
        <w:jc w:val="both"/>
        <w:rPr>
          <w:color w:val="000000"/>
          <w:sz w:val="28"/>
          <w:szCs w:val="28"/>
        </w:rPr>
      </w:pPr>
    </w:p>
    <w:tbl>
      <w:tblPr>
        <w:tblW w:w="9639" w:type="dxa"/>
        <w:tblLayout w:type="fixed"/>
        <w:tblLook w:val="0000" w:firstRow="0" w:lastRow="0" w:firstColumn="0" w:lastColumn="0" w:noHBand="0" w:noVBand="0"/>
      </w:tblPr>
      <w:tblGrid>
        <w:gridCol w:w="3544"/>
        <w:gridCol w:w="3544"/>
        <w:gridCol w:w="2551"/>
      </w:tblGrid>
      <w:tr w:rsidR="008C36A8" w:rsidRPr="00356500" w14:paraId="26A5DD80" w14:textId="77777777" w:rsidTr="00103AA9">
        <w:trPr>
          <w:trHeight w:val="1582"/>
        </w:trPr>
        <w:tc>
          <w:tcPr>
            <w:tcW w:w="3544" w:type="dxa"/>
            <w:shd w:val="clear" w:color="auto" w:fill="auto"/>
            <w:vAlign w:val="bottom"/>
          </w:tcPr>
          <w:p w14:paraId="22E89E64" w14:textId="144C73EF" w:rsidR="00943495" w:rsidRPr="00943495" w:rsidRDefault="00103AA9" w:rsidP="00103AA9">
            <w:pPr>
              <w:ind w:left="-108" w:right="-246"/>
              <w:rPr>
                <w:color w:val="000000"/>
                <w:sz w:val="28"/>
                <w:szCs w:val="28"/>
              </w:rPr>
            </w:pPr>
            <w:r>
              <w:rPr>
                <w:color w:val="000000"/>
                <w:sz w:val="28"/>
                <w:szCs w:val="28"/>
              </w:rPr>
              <w:t>Исполняющий обязанности г</w:t>
            </w:r>
            <w:r w:rsidR="00943495">
              <w:rPr>
                <w:color w:val="000000"/>
                <w:sz w:val="28"/>
                <w:szCs w:val="28"/>
              </w:rPr>
              <w:t>лав</w:t>
            </w:r>
            <w:r>
              <w:rPr>
                <w:color w:val="000000"/>
                <w:sz w:val="28"/>
                <w:szCs w:val="28"/>
              </w:rPr>
              <w:t>ы</w:t>
            </w:r>
            <w:r w:rsidR="00943495">
              <w:rPr>
                <w:color w:val="000000"/>
                <w:sz w:val="28"/>
                <w:szCs w:val="28"/>
              </w:rPr>
              <w:t xml:space="preserve"> муниципального образования                Северский район</w:t>
            </w:r>
          </w:p>
        </w:tc>
        <w:tc>
          <w:tcPr>
            <w:tcW w:w="3544" w:type="dxa"/>
          </w:tcPr>
          <w:p w14:paraId="51112397" w14:textId="77777777" w:rsidR="008C36A8" w:rsidRPr="00356500" w:rsidRDefault="008C36A8" w:rsidP="006267F9">
            <w:pPr>
              <w:ind w:left="-108"/>
              <w:rPr>
                <w:szCs w:val="28"/>
              </w:rPr>
            </w:pPr>
            <w:bookmarkStart w:id="3" w:name="SIGNERSTAMP1"/>
            <w:r w:rsidRPr="000B3C46">
              <w:rPr>
                <w:color w:val="FF0000"/>
                <w:sz w:val="24"/>
                <w:szCs w:val="28"/>
              </w:rPr>
              <w:t>[</w:t>
            </w:r>
            <w:r>
              <w:rPr>
                <w:color w:val="FF0000"/>
                <w:sz w:val="24"/>
                <w:szCs w:val="28"/>
              </w:rPr>
              <w:t>Авто_Штамп_ЭП]</w:t>
            </w:r>
            <w:bookmarkEnd w:id="3"/>
          </w:p>
        </w:tc>
        <w:tc>
          <w:tcPr>
            <w:tcW w:w="2551" w:type="dxa"/>
            <w:shd w:val="clear" w:color="auto" w:fill="auto"/>
            <w:vAlign w:val="bottom"/>
          </w:tcPr>
          <w:p w14:paraId="198F39B7" w14:textId="77777777" w:rsidR="008C36A8" w:rsidRPr="000B3C46" w:rsidRDefault="008C36A8" w:rsidP="00B64B6B">
            <w:pPr>
              <w:ind w:left="-242" w:right="-108"/>
              <w:jc w:val="right"/>
              <w:rPr>
                <w:color w:val="000000"/>
                <w:szCs w:val="28"/>
              </w:rPr>
            </w:pPr>
            <w:bookmarkStart w:id="4" w:name="SIGNERNAME1"/>
            <w:r w:rsidRPr="008C36A8">
              <w:rPr>
                <w:sz w:val="28"/>
                <w:szCs w:val="28"/>
              </w:rPr>
              <w:t>[Авто</w:t>
            </w:r>
            <w:r w:rsidRPr="008C36A8">
              <w:rPr>
                <w:color w:val="000000"/>
                <w:sz w:val="28"/>
                <w:szCs w:val="28"/>
              </w:rPr>
              <w:t>_Ф.И.О.</w:t>
            </w:r>
            <w:r w:rsidRPr="000B3C46">
              <w:rPr>
                <w:color w:val="000000"/>
                <w:sz w:val="28"/>
                <w:szCs w:val="28"/>
              </w:rPr>
              <w:t>]</w:t>
            </w:r>
            <w:bookmarkEnd w:id="4"/>
          </w:p>
        </w:tc>
      </w:tr>
    </w:tbl>
    <w:p w14:paraId="442F3DEF" w14:textId="77777777" w:rsidR="008C36A8" w:rsidRDefault="008C36A8" w:rsidP="004D3526">
      <w:pPr>
        <w:shd w:val="clear" w:color="auto" w:fill="FFFFFF"/>
        <w:jc w:val="both"/>
        <w:rPr>
          <w:color w:val="000000"/>
          <w:sz w:val="28"/>
          <w:szCs w:val="28"/>
          <w:lang w:val="en-US"/>
        </w:rPr>
      </w:pPr>
    </w:p>
    <w:p w14:paraId="47E952C8" w14:textId="77777777" w:rsidR="005B1CAC" w:rsidRDefault="005B1CAC" w:rsidP="004D3526">
      <w:pPr>
        <w:shd w:val="clear" w:color="auto" w:fill="FFFFFF"/>
        <w:jc w:val="both"/>
        <w:rPr>
          <w:color w:val="000000"/>
          <w:sz w:val="28"/>
          <w:szCs w:val="28"/>
          <w:lang w:val="en-US"/>
        </w:rPr>
      </w:pPr>
    </w:p>
    <w:p w14:paraId="389B9C92" w14:textId="77777777" w:rsidR="005B1CAC" w:rsidRDefault="005B1CAC" w:rsidP="004D3526">
      <w:pPr>
        <w:shd w:val="clear" w:color="auto" w:fill="FFFFFF"/>
        <w:jc w:val="both"/>
        <w:rPr>
          <w:color w:val="000000"/>
          <w:sz w:val="28"/>
          <w:szCs w:val="28"/>
          <w:lang w:val="en-US"/>
        </w:rPr>
      </w:pPr>
    </w:p>
    <w:tbl>
      <w:tblPr>
        <w:tblW w:w="0" w:type="auto"/>
        <w:tblLook w:val="04A0" w:firstRow="1" w:lastRow="0" w:firstColumn="1" w:lastColumn="0" w:noHBand="0" w:noVBand="1"/>
      </w:tblPr>
      <w:tblGrid>
        <w:gridCol w:w="4782"/>
        <w:gridCol w:w="4782"/>
      </w:tblGrid>
      <w:tr w:rsidR="005B1CAC" w14:paraId="292B5716" w14:textId="77777777" w:rsidTr="005B1CAC">
        <w:tc>
          <w:tcPr>
            <w:tcW w:w="4782" w:type="dxa"/>
          </w:tcPr>
          <w:p w14:paraId="6B2929AF" w14:textId="77777777" w:rsidR="005B1CAC" w:rsidRDefault="005B1CAC">
            <w:pPr>
              <w:pStyle w:val="HTML"/>
              <w:ind w:left="0"/>
              <w:jc w:val="center"/>
              <w:outlineLvl w:val="0"/>
              <w:rPr>
                <w:rFonts w:ascii="Times New Roman" w:hAnsi="Times New Roman" w:cs="Times New Roman"/>
                <w:sz w:val="28"/>
                <w:szCs w:val="28"/>
                <w:lang w:val="en-US"/>
              </w:rPr>
            </w:pPr>
          </w:p>
        </w:tc>
        <w:tc>
          <w:tcPr>
            <w:tcW w:w="4782" w:type="dxa"/>
          </w:tcPr>
          <w:p w14:paraId="25310A8C" w14:textId="77777777" w:rsidR="005B1CAC" w:rsidRDefault="005B1CAC">
            <w:pPr>
              <w:pStyle w:val="HTML"/>
              <w:ind w:left="0"/>
              <w:jc w:val="center"/>
              <w:outlineLvl w:val="0"/>
              <w:rPr>
                <w:rFonts w:ascii="Times New Roman" w:hAnsi="Times New Roman" w:cs="Times New Roman"/>
                <w:sz w:val="28"/>
                <w:szCs w:val="28"/>
              </w:rPr>
            </w:pPr>
            <w:r>
              <w:rPr>
                <w:rFonts w:ascii="Times New Roman" w:hAnsi="Times New Roman" w:cs="Times New Roman"/>
                <w:sz w:val="28"/>
                <w:szCs w:val="28"/>
              </w:rPr>
              <w:t xml:space="preserve">ПРИЛОЖЕНИЕ </w:t>
            </w:r>
          </w:p>
          <w:p w14:paraId="656E6CF5" w14:textId="77777777" w:rsidR="005B1CAC" w:rsidRDefault="005B1CAC">
            <w:pPr>
              <w:pStyle w:val="HTML"/>
              <w:ind w:left="0"/>
              <w:jc w:val="center"/>
              <w:outlineLvl w:val="0"/>
              <w:rPr>
                <w:rFonts w:ascii="Times New Roman" w:hAnsi="Times New Roman" w:cs="Times New Roman"/>
                <w:sz w:val="28"/>
                <w:szCs w:val="28"/>
              </w:rPr>
            </w:pPr>
          </w:p>
          <w:p w14:paraId="5856D383" w14:textId="77777777" w:rsidR="005B1CAC" w:rsidRDefault="005B1CAC">
            <w:pPr>
              <w:pStyle w:val="HTML"/>
              <w:ind w:left="0"/>
              <w:jc w:val="center"/>
              <w:outlineLvl w:val="0"/>
              <w:rPr>
                <w:rFonts w:ascii="Times New Roman" w:hAnsi="Times New Roman" w:cs="Times New Roman"/>
                <w:sz w:val="28"/>
                <w:szCs w:val="28"/>
              </w:rPr>
            </w:pPr>
          </w:p>
          <w:p w14:paraId="15FD20A2" w14:textId="77777777" w:rsidR="005B1CAC" w:rsidRDefault="005B1CAC">
            <w:pPr>
              <w:pStyle w:val="HTML"/>
              <w:ind w:left="0"/>
              <w:jc w:val="center"/>
              <w:outlineLvl w:val="0"/>
              <w:rPr>
                <w:rFonts w:ascii="Times New Roman" w:hAnsi="Times New Roman" w:cs="Times New Roman"/>
                <w:sz w:val="28"/>
                <w:szCs w:val="28"/>
              </w:rPr>
            </w:pPr>
            <w:r>
              <w:rPr>
                <w:rFonts w:ascii="Times New Roman" w:hAnsi="Times New Roman" w:cs="Times New Roman"/>
                <w:sz w:val="28"/>
                <w:szCs w:val="28"/>
              </w:rPr>
              <w:t>УТВЕРЖДЕН</w:t>
            </w:r>
          </w:p>
          <w:p w14:paraId="2AD9AABD" w14:textId="77777777" w:rsidR="005B1CAC" w:rsidRDefault="005B1CAC">
            <w:pPr>
              <w:pStyle w:val="HTML"/>
              <w:ind w:left="0"/>
              <w:jc w:val="center"/>
              <w:outlineLvl w:val="0"/>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14:paraId="7B77DDDD" w14:textId="77777777" w:rsidR="005B1CAC" w:rsidRDefault="005B1CAC">
            <w:pPr>
              <w:pStyle w:val="HTML"/>
              <w:ind w:left="0"/>
              <w:jc w:val="center"/>
              <w:outlineLvl w:val="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муниципального образование </w:t>
            </w:r>
            <w:r>
              <w:rPr>
                <w:rStyle w:val="ac"/>
                <w:rFonts w:ascii="Times New Roman" w:hAnsi="Times New Roman" w:cs="Times New Roman"/>
                <w:i w:val="0"/>
                <w:iCs w:val="0"/>
                <w:sz w:val="28"/>
                <w:szCs w:val="28"/>
                <w:shd w:val="clear" w:color="auto" w:fill="FFFFFF"/>
              </w:rPr>
              <w:t>Северский</w:t>
            </w:r>
            <w:r>
              <w:rPr>
                <w:rFonts w:ascii="Times New Roman" w:hAnsi="Times New Roman" w:cs="Times New Roman"/>
                <w:sz w:val="28"/>
                <w:szCs w:val="28"/>
                <w:shd w:val="clear" w:color="auto" w:fill="FFFFFF"/>
              </w:rPr>
              <w:t xml:space="preserve"> муниципальный </w:t>
            </w:r>
            <w:r>
              <w:rPr>
                <w:rStyle w:val="ac"/>
                <w:rFonts w:ascii="Times New Roman" w:hAnsi="Times New Roman" w:cs="Times New Roman"/>
                <w:i w:val="0"/>
                <w:iCs w:val="0"/>
                <w:sz w:val="28"/>
                <w:szCs w:val="28"/>
                <w:shd w:val="clear" w:color="auto" w:fill="FFFFFF"/>
              </w:rPr>
              <w:t>район</w:t>
            </w:r>
            <w:r>
              <w:rPr>
                <w:rFonts w:ascii="Times New Roman" w:hAnsi="Times New Roman" w:cs="Times New Roman"/>
                <w:sz w:val="28"/>
                <w:szCs w:val="28"/>
                <w:shd w:val="clear" w:color="auto" w:fill="FFFFFF"/>
              </w:rPr>
              <w:t xml:space="preserve"> </w:t>
            </w:r>
          </w:p>
          <w:p w14:paraId="408752E2" w14:textId="77777777" w:rsidR="005B1CAC" w:rsidRDefault="005B1CAC">
            <w:pPr>
              <w:pStyle w:val="HTML"/>
              <w:ind w:left="0"/>
              <w:jc w:val="center"/>
              <w:outlineLvl w:val="0"/>
              <w:rPr>
                <w:rFonts w:ascii="Times New Roman" w:hAnsi="Times New Roman" w:cs="Times New Roman"/>
                <w:sz w:val="28"/>
                <w:szCs w:val="28"/>
              </w:rPr>
            </w:pPr>
          </w:p>
          <w:p w14:paraId="22837BA6" w14:textId="77777777" w:rsidR="005B1CAC" w:rsidRDefault="005B1CAC">
            <w:pPr>
              <w:pStyle w:val="HTML"/>
              <w:ind w:left="0"/>
              <w:jc w:val="center"/>
              <w:outlineLvl w:val="0"/>
              <w:rPr>
                <w:rFonts w:ascii="Times New Roman" w:hAnsi="Times New Roman" w:cs="Times New Roman"/>
                <w:sz w:val="28"/>
                <w:szCs w:val="28"/>
              </w:rPr>
            </w:pPr>
            <w:r>
              <w:rPr>
                <w:rFonts w:ascii="Times New Roman" w:hAnsi="Times New Roman" w:cs="Times New Roman"/>
                <w:sz w:val="28"/>
                <w:szCs w:val="28"/>
              </w:rPr>
              <w:t>от ______________ № _______</w:t>
            </w:r>
          </w:p>
        </w:tc>
      </w:tr>
    </w:tbl>
    <w:p w14:paraId="7EB8C147" w14:textId="77777777" w:rsidR="005B1CAC" w:rsidRDefault="005B1CAC" w:rsidP="005B1CAC">
      <w:pPr>
        <w:pStyle w:val="HTML"/>
        <w:ind w:left="0"/>
        <w:jc w:val="center"/>
        <w:outlineLvl w:val="0"/>
        <w:rPr>
          <w:rFonts w:ascii="Times New Roman" w:hAnsi="Times New Roman" w:cs="Times New Roman"/>
          <w:sz w:val="28"/>
          <w:szCs w:val="28"/>
        </w:rPr>
      </w:pPr>
    </w:p>
    <w:p w14:paraId="10DBBC47" w14:textId="77777777" w:rsidR="005B1CAC" w:rsidRDefault="005B1CAC" w:rsidP="005B1CAC">
      <w:pPr>
        <w:pStyle w:val="HTML"/>
        <w:ind w:left="0"/>
        <w:jc w:val="center"/>
        <w:outlineLvl w:val="0"/>
        <w:rPr>
          <w:rFonts w:ascii="Times New Roman" w:hAnsi="Times New Roman" w:cs="Times New Roman"/>
          <w:sz w:val="28"/>
          <w:szCs w:val="28"/>
        </w:rPr>
      </w:pPr>
    </w:p>
    <w:p w14:paraId="58D2B074" w14:textId="77777777" w:rsidR="005B1CAC" w:rsidRDefault="005B1CAC" w:rsidP="005B1CAC">
      <w:pPr>
        <w:pStyle w:val="HTML"/>
        <w:ind w:left="0"/>
        <w:jc w:val="center"/>
        <w:outlineLvl w:val="0"/>
        <w:rPr>
          <w:rFonts w:ascii="Times New Roman" w:hAnsi="Times New Roman" w:cs="Times New Roman"/>
          <w:sz w:val="28"/>
          <w:szCs w:val="28"/>
        </w:rPr>
      </w:pPr>
    </w:p>
    <w:p w14:paraId="25C848FB"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rFonts w:ascii="Arial" w:hAnsi="Arial" w:cs="Arial"/>
          <w:color w:val="000000"/>
        </w:rPr>
      </w:pPr>
      <w:bookmarkStart w:id="5" w:name="sub_1057"/>
      <w:r>
        <w:rPr>
          <w:b/>
          <w:bCs/>
          <w:color w:val="000000"/>
          <w:sz w:val="28"/>
          <w:szCs w:val="28"/>
        </w:rPr>
        <w:t>ПОРЯДОК</w:t>
      </w:r>
    </w:p>
    <w:p w14:paraId="0FA47BCF"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b/>
          <w:bCs/>
          <w:color w:val="000000"/>
          <w:sz w:val="28"/>
          <w:szCs w:val="28"/>
        </w:rPr>
      </w:pPr>
      <w:r>
        <w:rPr>
          <w:b/>
          <w:bCs/>
          <w:color w:val="000000"/>
          <w:sz w:val="28"/>
          <w:szCs w:val="28"/>
        </w:rPr>
        <w:t>возмещения администрацией муниципального образования </w:t>
      </w:r>
    </w:p>
    <w:p w14:paraId="342E77A3"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b/>
          <w:bCs/>
          <w:color w:val="000000"/>
          <w:sz w:val="28"/>
          <w:szCs w:val="28"/>
        </w:rPr>
      </w:pPr>
      <w:r>
        <w:rPr>
          <w:b/>
          <w:bCs/>
          <w:color w:val="000000"/>
          <w:sz w:val="28"/>
          <w:szCs w:val="28"/>
        </w:rPr>
        <w:t xml:space="preserve">Северский муниципальный район Краснодарского края </w:t>
      </w:r>
    </w:p>
    <w:p w14:paraId="75B06DF8"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b/>
          <w:bCs/>
          <w:color w:val="000000"/>
          <w:sz w:val="28"/>
          <w:szCs w:val="28"/>
        </w:rPr>
      </w:pPr>
      <w:r>
        <w:rPr>
          <w:b/>
          <w:bCs/>
          <w:color w:val="000000"/>
          <w:sz w:val="28"/>
          <w:szCs w:val="28"/>
        </w:rPr>
        <w:t xml:space="preserve">затрат, предусмотренных частью 1 статьи 15 Федерального </w:t>
      </w:r>
    </w:p>
    <w:p w14:paraId="0C77C76C"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b/>
          <w:color w:val="000000"/>
          <w:sz w:val="28"/>
          <w:szCs w:val="28"/>
        </w:rPr>
      </w:pPr>
      <w:r>
        <w:rPr>
          <w:b/>
          <w:sz w:val="28"/>
          <w:szCs w:val="28"/>
        </w:rPr>
        <w:t xml:space="preserve">от 1 апреля 2020 года № 69-ФЗ «О защите и поощрении капиталовложений в Российской Федерации», понесенных организацией, реализующей проект, в рамках осуществления инвестиционного проекта, </w:t>
      </w:r>
      <w:r>
        <w:rPr>
          <w:b/>
          <w:color w:val="000000"/>
          <w:sz w:val="28"/>
          <w:szCs w:val="28"/>
        </w:rPr>
        <w:t xml:space="preserve">в отношении которого заключено </w:t>
      </w:r>
    </w:p>
    <w:p w14:paraId="6A2A2551"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b/>
          <w:bCs/>
          <w:color w:val="000000"/>
          <w:sz w:val="28"/>
          <w:szCs w:val="28"/>
        </w:rPr>
      </w:pPr>
      <w:r>
        <w:rPr>
          <w:b/>
          <w:color w:val="000000"/>
          <w:sz w:val="28"/>
          <w:szCs w:val="28"/>
        </w:rPr>
        <w:t xml:space="preserve">соглашение о защите и поощрении </w:t>
      </w:r>
      <w:r>
        <w:rPr>
          <w:b/>
          <w:bCs/>
          <w:color w:val="000000"/>
          <w:sz w:val="28"/>
          <w:szCs w:val="28"/>
        </w:rPr>
        <w:t>капиталовложений</w:t>
      </w:r>
    </w:p>
    <w:p w14:paraId="6DE67F45"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b/>
          <w:bCs/>
          <w:color w:val="000000"/>
          <w:sz w:val="28"/>
          <w:szCs w:val="28"/>
        </w:rPr>
      </w:pPr>
    </w:p>
    <w:p w14:paraId="3EAD7B05"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 </w:t>
      </w:r>
    </w:p>
    <w:p w14:paraId="20553986"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jc w:val="center"/>
        <w:rPr>
          <w:rFonts w:ascii="Arial" w:hAnsi="Arial" w:cs="Arial"/>
          <w:color w:val="000000"/>
        </w:rPr>
      </w:pPr>
      <w:r>
        <w:rPr>
          <w:b/>
          <w:bCs/>
          <w:color w:val="000000"/>
          <w:sz w:val="28"/>
          <w:szCs w:val="28"/>
        </w:rPr>
        <w:t>I. Общие положения</w:t>
      </w:r>
    </w:p>
    <w:p w14:paraId="008C80D5"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jc w:val="center"/>
        <w:rPr>
          <w:rFonts w:ascii="Arial" w:hAnsi="Arial" w:cs="Arial"/>
          <w:color w:val="000000"/>
        </w:rPr>
      </w:pPr>
      <w:r>
        <w:rPr>
          <w:b/>
          <w:bCs/>
          <w:color w:val="000000"/>
          <w:sz w:val="28"/>
          <w:szCs w:val="28"/>
        </w:rPr>
        <w:t> </w:t>
      </w:r>
    </w:p>
    <w:p w14:paraId="293712DE"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sz w:val="28"/>
          <w:szCs w:val="28"/>
        </w:rPr>
      </w:pPr>
      <w:r>
        <w:rPr>
          <w:color w:val="000000"/>
          <w:sz w:val="28"/>
          <w:szCs w:val="28"/>
        </w:rPr>
        <w:lastRenderedPageBreak/>
        <w:t xml:space="preserve">1.1. Порядок возмещения администрацией муниципального образования Северский муниципальный район Краснодарского края (далее – Администрация) затрат, предусмотренных частью 1 статьи 15 Федерального закона </w:t>
      </w:r>
      <w:r>
        <w:rPr>
          <w:sz w:val="28"/>
          <w:szCs w:val="28"/>
        </w:rPr>
        <w:t>от 1 апреля 2020 года № 69-ФЗ</w:t>
      </w:r>
      <w:r>
        <w:rPr>
          <w:color w:val="000000"/>
          <w:sz w:val="28"/>
          <w:szCs w:val="28"/>
        </w:rPr>
        <w:t xml:space="preserve"> «О защите и поощрении капиталовложений в Российской Федерации» (далее – Федеральный закон) , понесенных организацией, реализующей проект, в рамках осуществления инвестиционного проекта, в отношении которого заключено соглашение о защите и поощрении капиталовложений (далее - Порядок) устанавливает порядок возмещения из бюджета муниципального образования Северский муниципальный район (далее – местный бюджет) затрат, предусмотренных частью 1 статьи 15 Федерального закона</w:t>
      </w:r>
      <w:r>
        <w:rPr>
          <w:sz w:val="28"/>
          <w:szCs w:val="28"/>
        </w:rPr>
        <w:t>, понесенных организацией, реализующей проект, в рамках осуществления инвестиционного проекта, в отношении которого заключено соглашение о защите и поощрении капиталовложений, в соответствии с бюджетным законодательством Российской Федерации, в том числе определения объема возмещения затрат, предусмотренных частью 1 статьи 15 Федерального закона (далее - субсидии).</w:t>
      </w:r>
    </w:p>
    <w:p w14:paraId="40DB9DED" w14:textId="77777777" w:rsidR="005B1CAC" w:rsidRDefault="005B1CAC" w:rsidP="005B1CAC">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sz w:val="28"/>
          <w:szCs w:val="28"/>
        </w:rPr>
      </w:pPr>
      <w:r>
        <w:rPr>
          <w:sz w:val="28"/>
          <w:szCs w:val="28"/>
        </w:rPr>
        <w:t xml:space="preserve">Меры государственной (муниципальной) поддержки, предусмотренные частью 1 статьи 15 Федерального закона, не предоставляются российским юридическим лицам, в уставном (складочном) капитале которых доля прямого или косвенного (через третьих лиц) участия иностранных юридических лиц, в том числе местом регистрации которых является государство или территория, включенные в утверждаемый Министерством финансов Российской Федерации </w:t>
      </w:r>
      <w:hyperlink r:id="rId9" w:anchor="/document/404896369/entry/1000" w:history="1">
        <w:r>
          <w:rPr>
            <w:rStyle w:val="a4"/>
            <w:sz w:val="28"/>
            <w:szCs w:val="28"/>
          </w:rPr>
          <w:t>перечень</w:t>
        </w:r>
      </w:hyperlink>
      <w:r>
        <w:rPr>
          <w:sz w:val="28"/>
          <w:szCs w:val="28"/>
        </w:rPr>
        <w:t xml:space="preserve"> государств и территорий, используемых для промежуточного (офшорного) владения активами в Российской Федерации (офшорных компаний), в совокупности превышает 25 процентов.</w:t>
      </w:r>
    </w:p>
    <w:p w14:paraId="444652D2" w14:textId="77777777" w:rsidR="005B1CAC" w:rsidRDefault="005B1CAC" w:rsidP="005B1CAC">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sz w:val="28"/>
          <w:szCs w:val="28"/>
        </w:rPr>
      </w:pPr>
      <w:r>
        <w:rPr>
          <w:sz w:val="28"/>
          <w:szCs w:val="28"/>
        </w:rPr>
        <w:t>1.2. В настоящем Порядке используются понятия, установленные Федеральным законом, а также следующие определения:</w:t>
      </w:r>
    </w:p>
    <w:p w14:paraId="58E4099F"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объект проекта – объект недвижимого имущества и (или) комплекс объектов движимого и недвижимого имущества, связанных между собой, и (или) результаты интеллектуальной деятельности, и (или) средства индивидуализации, планируемые в соответствии с проектом к созданию и последующей эксплуатации в соответствии с пунктом 3 части 1 статьи 2 Федерального закона и используемые при реализации проекта;</w:t>
      </w:r>
    </w:p>
    <w:p w14:paraId="3F51EF9B"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sz w:val="28"/>
          <w:szCs w:val="28"/>
        </w:rPr>
        <w:t>объекты инфраструктуры – объекты обеспечивающей и (или)</w:t>
      </w:r>
      <w:r>
        <w:rPr>
          <w:color w:val="000000"/>
          <w:sz w:val="28"/>
          <w:szCs w:val="28"/>
        </w:rPr>
        <w:t xml:space="preserve"> сопутствующей инфраструктур, относящиеся к объектам транспортной, энергетической, коммунальной, социальной, цифровой инфраструктуры (в том числе здания, строения, сооружения), предназначенные для реализации проекта, ввода в эксплуатацию и последующей эксплуатации (использования) объекта нового инвестиционного проекта (в том числе для его технологического присоединения к сетям электро-, и (или) газо-, и (или) тепло-, и (или) водоснабжения и (или) водоотведения, транспортным сетям);</w:t>
      </w:r>
    </w:p>
    <w:p w14:paraId="4561D4CA"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 xml:space="preserve">объекты транспортной инфраструктуры – объекты недвижимого имущества, а также объекты движимого имущества, неразрывно связанные </w:t>
      </w:r>
      <w:r>
        <w:rPr>
          <w:color w:val="000000"/>
          <w:sz w:val="28"/>
          <w:szCs w:val="28"/>
        </w:rPr>
        <w:lastRenderedPageBreak/>
        <w:t>физически и (или) технологически с объектами указанного недвижимого имущества, предназначенные для обеспечения движения транспортных средств, перемещения граждан или товаров, в том числе технологические комплексы, включающие в себя железнодорожные вокзалы, автовокзалы и автостанции, путепроводы, тоннели, эстакады, мосты, морские терминалы, порты, акватории, аэродромы, аэропорты, объекты систем связи, навигации и управления движением транспортных средств, автомобильные дороги, железнодорожные и внутренние водные пути, вертодромы, посадочные площадки, а также иные обеспечивающие функционирование транспортной инфраструктуры здания, сооружения, устройства и оборудование;</w:t>
      </w:r>
    </w:p>
    <w:p w14:paraId="552D2E29"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объекты энергетической инфраструктуры – объекты электроэнергетики, энергопринимающие устройства и установки, объекты электросетевого хозяйства, определенные законодательством Российской Федерации об электроэнергетике, объекты теплоснабжения, теплопотребляющие установки, источники тепловой энергии, тепловые сети, определенные законодательством Российской Федерации о теплоснабжении, объекты газораспределительной системы, определенные законодательством Российской Федерации о газоснабжении;</w:t>
      </w:r>
    </w:p>
    <w:p w14:paraId="4150C07F"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объекты коммунальной инфраструктуры – объекты водо-, тепло-, газо- и энергоснабжения, водоотведения, канализации, дождевой канализации, чистки сточных вод, объекты, на которых осуществляются обработка, утилизация, обезвреживание и размещение твердых коммунальных отходов, объекты воздухоснабжения, объекты, предназначенные для благоустройства территорий, объекты телефонизации и связи;</w:t>
      </w:r>
    </w:p>
    <w:p w14:paraId="51F5ADAA"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объекты социальной инфраструктуры – объекты, обеспечивающие потребности человека в получении, приобретении жизненно важных услуг, продуктов, товаров, в том числе объекты здравоохранения, образования, социального обеспечения и социальной защиты населения, общественного питания, бытового обслуживания, а также культуры, досуга, физической культуры и спорта, жилые помещения, иные социально значимые объекты;</w:t>
      </w:r>
    </w:p>
    <w:p w14:paraId="59143151"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объекты цифровой инфраструктуры – объекты цифровой инфраструктуры, включая средства связи, информационные технологии, информационные системы, информационно-телекоммуникационные сети, сети электросвязи, центры обработки данных, объекты иных инфраструктур, необходимые для поиска, сбора, хранения, обработки, предоставления, доставки и распространения информации;</w:t>
      </w:r>
    </w:p>
    <w:p w14:paraId="76B4D31A"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соглашение о защите и поощрении капиталовложений – соглашение о защите и поощрении капиталовложений, заключение которого предусмотрено Федеральным законом;</w:t>
      </w:r>
    </w:p>
    <w:p w14:paraId="1213951E"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 xml:space="preserve">обязательные платежи, исчисленные организацией, реализующей проект, для уплаты в федеральный бюджет в связи с реализацией проекта – суммы </w:t>
      </w:r>
      <w:r>
        <w:rPr>
          <w:color w:val="000000"/>
          <w:sz w:val="28"/>
          <w:szCs w:val="28"/>
        </w:rPr>
        <w:lastRenderedPageBreak/>
        <w:t>налога на добавленную стоимость (за вычетом налога на добавленную стоимость, возмещенного организации, реализующей проект), налога на прибыль организаций, подлежащего зачислению в федеральный бюджет в соответствии с Налоговым кодексом Российской Федерации, ввозных таможенных пошлин, исчисленные организацией, реализующей проект, в соответствующем отчетном периоде в связи с реализацией проекта на этапе эксплуатации (функционирования) объекта проекта;</w:t>
      </w:r>
    </w:p>
    <w:p w14:paraId="144C5F5E"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обязательные платежи, исчисленные организацией, реализующей проект, для уплаты в местный бюджет в связи с реализацией проекта – суммы налога на прибыль организаций, подлежащего зачислению в местный бюджет в соответствии с Налоговым кодексом Российской Федерации, налога на имущество организаций, исчисленные организацией, реализующей проект, в соответствующем отчетном периоде в связи с реализацией проекта на этапе эксплуатации (функционирования) объекта проекта;</w:t>
      </w:r>
    </w:p>
    <w:p w14:paraId="50F346DB"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обязательные платежи, исчисленные организацией, реализующей проект, для уплаты в бюджеты публично-правовых образований, каждое из которых является стороной соглашения о защите и поощрении капиталовложений, в связи с реализацией проекта – суммы обязательных платежей, исчисленные организацией, реализующей проект, для уплаты в федеральный бюджет в связи с реализацией проекта, и суммы обязательных платежей, исчисленные организацией, реализующей проект, для уплаты в местный бюджет в связи с реализацией проекта;</w:t>
      </w:r>
    </w:p>
    <w:p w14:paraId="1FF211C2"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система «Капиталовложения» – государственная информационная система «Капиталовложения», создание и эксплуатация которой предусмотрены статьей 5 Федерального закона;</w:t>
      </w:r>
    </w:p>
    <w:p w14:paraId="249FFCEB"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кредитный договор – договор о предоставлении кредита, в том числе синдицированного (за исключением кредитных договоров, указанных в пункте 2 части 1 статьи 14 Федерального закона), заключенный организацией, реализующей проект, с российской кредитной организацией, государственной корпорацией развития «ВЭБ.РФ», иным российским юридическим лицом, которое может выступать кредитором по договору синдицированного кредита в соответствии с Федеральным законом от 31 декабря 2017 года № 486-ФЗ «О синдицированном кредите (займе) и внесении изменений в отдельные законодательные акты Российской Федерации», в целях создания (строительства), либо реконструкции и (или) модернизации (далее - создание) объектов инфраструктуры, в том числе реконструкции объектов инфраструктуры, находящихся в государственной (муниципальной) собственности;</w:t>
      </w:r>
    </w:p>
    <w:p w14:paraId="28B69B1D"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 xml:space="preserve">договор займа – договор о предоставлении займа, в том числе синдицированного, заключенный организацией, реализующей проект, с российской кредитной организацией, государственной корпорацией развития «ВЭБ.РФ», иным российским юридическим лицом, которое может выступать </w:t>
      </w:r>
      <w:r>
        <w:rPr>
          <w:color w:val="000000"/>
          <w:sz w:val="28"/>
          <w:szCs w:val="28"/>
        </w:rPr>
        <w:lastRenderedPageBreak/>
        <w:t>займодавцем по договору синдицированного займа в соответствии с Федеральным законом «О синдицированном кредите (займе) и внесении изменений в отдельные законодательные акты Российской Федерации», в целях создания объектов обеспечивающей и (или) сопутствующей инфраструктур, в том числе реконструкции объектов инфраструктуры, находящихся в государственной (муниципальной) собственности;</w:t>
      </w:r>
    </w:p>
    <w:p w14:paraId="006975EA"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облигационный заем – договор займа, заключенный путем размещения облигаций в соответствии с частью 4 статьи 807 Гражданского кодекса Российской Федерации и Федеральным законом «О рынке ценных бумаг»;</w:t>
      </w:r>
    </w:p>
    <w:p w14:paraId="68DD4555"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уплаченный в связи с реализацией проекта налог (сбор) – положительная разница между суммой соответствующего налога (сбора), исчисленной организацией, реализующей проект, в связи с реализацией проекта, и величиной недоимки, задолженности по пеням и штрафам по этому налогу (сбору);</w:t>
      </w:r>
    </w:p>
    <w:p w14:paraId="0BB9B7FB"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проект – инвестиционный проект, в отношении которого заключено соглашение о защите и поощрении капиталовложений в соответствии с Федеральным законом;</w:t>
      </w:r>
    </w:p>
    <w:p w14:paraId="6ED3E1D6"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взаимозависимые лица – физические лица и (или) организации, отношения между которыми могут оказывать влияние на условия или экономические результаты их деятельности или деятельности представляемых ими лиц в соответствии с Налоговым кодексом Российской Федерации;</w:t>
      </w:r>
    </w:p>
    <w:p w14:paraId="518BBDC9"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rPr>
      </w:pPr>
      <w:r>
        <w:rPr>
          <w:sz w:val="28"/>
          <w:szCs w:val="28"/>
        </w:rPr>
        <w:t>демонтаж – ликвидация объекта капитального строительства, в том числе его частей;</w:t>
      </w:r>
    </w:p>
    <w:p w14:paraId="78FCA959"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sz w:val="28"/>
          <w:szCs w:val="28"/>
        </w:rPr>
        <w:t>конечный балансодержатель – юридическое лицо или публично-</w:t>
      </w:r>
      <w:r>
        <w:rPr>
          <w:color w:val="000000"/>
          <w:sz w:val="28"/>
          <w:szCs w:val="28"/>
        </w:rPr>
        <w:t>правовое образование, осуществляющее права владения, пользования и распоряжения принадлежащим ему на праве собственности имуществом, созданным по итогам реализации проекта, в отношении которого заключено соглашение о защите и поощрении капиталовложений.</w:t>
      </w:r>
    </w:p>
    <w:p w14:paraId="0FF9B9AA"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Понятия отдельных видов объектов инфраструктуры применяются в настоящем Порядке в значениях, установленных федеральными законами и актами Правительства Российской Федерации.</w:t>
      </w:r>
    </w:p>
    <w:p w14:paraId="7A546BD2"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Понятия «отчетный период» и «налоговый период» применяются в настоящем Порядке в значениях, установленных Налоговым кодексом Российской Федерации.</w:t>
      </w:r>
    </w:p>
    <w:p w14:paraId="13B958EB"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rPr>
      </w:pPr>
      <w:r>
        <w:rPr>
          <w:sz w:val="28"/>
          <w:szCs w:val="28"/>
        </w:rPr>
        <w:t>1.3. Настоящий Порядок устанавливает в том числе:</w:t>
      </w:r>
    </w:p>
    <w:p w14:paraId="4894EC23"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sz w:val="28"/>
          <w:szCs w:val="28"/>
        </w:rPr>
        <w:t>подтверждение соответствия создаваемой (строящейся), модернизи-руемой и (или) реконструируемой инфраструктур потребностям</w:t>
      </w:r>
      <w:r>
        <w:rPr>
          <w:color w:val="000000"/>
          <w:sz w:val="28"/>
          <w:szCs w:val="28"/>
        </w:rPr>
        <w:t xml:space="preserve"> инвестиционного проекта;</w:t>
      </w:r>
    </w:p>
    <w:p w14:paraId="1433E078"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lastRenderedPageBreak/>
        <w:t>основания отнесения объектов инфраструктуры к обеспечивающей или сопутствующей инфраструктуре, необходимой для реализации проекта;</w:t>
      </w:r>
    </w:p>
    <w:p w14:paraId="253728B2"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особенности эксплуатации и (или) последующей передачи объектов сопутствующей инфраструктуры в государственную (муниципальную) собственность или в собственность регулируемой организации;</w:t>
      </w:r>
    </w:p>
    <w:p w14:paraId="50210AFB"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форму расчета объема возмещения затрат, указанных в части 1 статьи 15 Федерального закона, понесенных организацией, реализующей проект, в рамках осуществления инвестиционного проекта, в отношении которого заключено соглашение о защите и поощрении капиталовложений, и порядок ее заполнения;</w:t>
      </w:r>
    </w:p>
    <w:p w14:paraId="1EAF229E"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порядок взаимодействия с регулируемыми организациями и (или) в применимых случаях с уполномоченными органами исполнительной власти, осуществляющими утверждение программ перспективного развития отдельных отраслей экономики, при проверке наличия проектов создания объектов инфраструктуры в инвестиционных программах регулируемых организаций и (или) в применимых случаях в программах перспективного развития отдельных отраслей экономики;</w:t>
      </w:r>
    </w:p>
    <w:p w14:paraId="3FCFBC4C"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подтверждение наличия источников финансового обеспечения затрат публично-правового образования на обслуживание, содержание, эксплуатацию (с возможностью ликвидации) объектов сопутствующей инфраструктуры, создаваемой в рамках реализации инвестиционного проекта, передаваемых в государственную (муниципальную) собственность или поступающих в собственность регулируемой организации;</w:t>
      </w:r>
    </w:p>
    <w:p w14:paraId="1F779298"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особенности прогнозирования поступлений и учета исчисленных для уплаты налогов и иных обязательных платежей в связи с реализацией проектов;</w:t>
      </w:r>
    </w:p>
    <w:p w14:paraId="493F82AC"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нормативы возмещения затрат.</w:t>
      </w:r>
    </w:p>
    <w:p w14:paraId="2484D5D4"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 xml:space="preserve">1.4. Целью предоставления субсидий является </w:t>
      </w:r>
      <w:r>
        <w:rPr>
          <w:sz w:val="28"/>
          <w:szCs w:val="28"/>
        </w:rPr>
        <w:t>государственная</w:t>
      </w:r>
      <w:r>
        <w:rPr>
          <w:color w:val="000000"/>
          <w:sz w:val="28"/>
          <w:szCs w:val="28"/>
        </w:rPr>
        <w:t xml:space="preserve"> (муниципальная) поддержка проектов, предусмотренная статьей 15 Федерального закона, осуществляемая в рамках соглашений о защите и поощрении капиталовложений.</w:t>
      </w:r>
    </w:p>
    <w:p w14:paraId="170BFB96"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1.5. Субсидии предоставляются в целях возмещения организациям, реализующим проекты, затрат:</w:t>
      </w:r>
    </w:p>
    <w:p w14:paraId="41BF6D9A"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на создание объектов обеспечивающей и (или) сопутствующей инфраструктур, необходимых для реализации инвестиционного проекта, в том числе на реконструкцию объектов инфраструктуры, находящихся в государственной (муниципальной) собственности или собственности регулируемых организаций (включая затраты на технологическое присоединение (примыкание) к инженерным и транспортным сетям);</w:t>
      </w:r>
    </w:p>
    <w:p w14:paraId="67DC8B0E"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lastRenderedPageBreak/>
        <w:t>на уплату процентов по кредитам и займам, купонного дохода по облигационным займам, привлеченным на создание объектов обеспечивающей и (или) сопутствующей инфраструктур (включая затраты при проектировании объектов инфраструктуры), необходимых для реализации инвестиционного проекта, в том числе на реконструкцию объектов инфраструктуры, находящихся в государственной (муниципальной) собственности;</w:t>
      </w:r>
    </w:p>
    <w:p w14:paraId="12CF7753"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на уплату процентов по кредитам и займам, купонного дохода по облигационным займам, привлеченным для реализации инвестиционного проекта в части создания (строительства) новых либо реконструкции и (или) модернизации существующих объектов недвижимого имущества и (или) комплекса объектов движимого и недвижимого имущества, связанных между собой, и (или) в части создания результатов интеллектуальной деятельности и (или) приравненных к ним средств индивидуализации, если уплата таких процентов была осуществлена на инвестиционной стадии, при условии, что в отношении таких кредитов и займов, включая облигационные займы, не предоставляются иные меры государственной поддержки;</w:t>
      </w:r>
    </w:p>
    <w:p w14:paraId="3C215975"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rPr>
      </w:pPr>
      <w:r>
        <w:rPr>
          <w:color w:val="000000"/>
          <w:sz w:val="28"/>
          <w:szCs w:val="28"/>
        </w:rPr>
        <w:t xml:space="preserve">на демонтаж объектов, расположенных на территориях военных городков (в части жилищного строительства), при одновременном выполнении условий, предусмотренных пунктом 5 части 1 статьи 15 </w:t>
      </w:r>
      <w:r>
        <w:rPr>
          <w:sz w:val="28"/>
          <w:szCs w:val="28"/>
        </w:rPr>
        <w:t>Федерального закона.</w:t>
      </w:r>
    </w:p>
    <w:p w14:paraId="6671C115"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rPr>
      </w:pPr>
      <w:r>
        <w:rPr>
          <w:sz w:val="28"/>
          <w:szCs w:val="28"/>
        </w:rPr>
        <w:t>1.6. Субсидии предоставляются организациям, реализующим проекты, в пределах бюджетных ассигнований, предусмотренных решением Совета муниципального образования Северский муниципальный район о местном бюджете на соответствующий финансовый год и плановый период, и лимитов бюджетных обязательств, утвержденных и доведенных в установленном порядке до главных распорядителей средств местного бюджета на цели, указанные в пункте 1.5 настоящего Порядка.</w:t>
      </w:r>
    </w:p>
    <w:p w14:paraId="35092BD4"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sz w:val="28"/>
          <w:szCs w:val="28"/>
        </w:rPr>
        <w:t>1.7. Возмещение затрат на цели, предусмотренные пунктом 1.5 настоящего Порядка, осуществляется на основании заключенного</w:t>
      </w:r>
      <w:r>
        <w:rPr>
          <w:color w:val="000000"/>
          <w:sz w:val="28"/>
          <w:szCs w:val="28"/>
        </w:rPr>
        <w:t xml:space="preserve"> соглашения о защите и поощрении капиталовложений, которое содержит обязательство муниципального образования Северский муниципальный район осуществлять выплаты из местного бюджета в пользу организации, реализующей проект, в объеме, не превышающем размера обязательных платежей, исчисленных организацией, реализующей проект, для уплаты в местный бюджет в связи с реализацией проекта.</w:t>
      </w:r>
    </w:p>
    <w:p w14:paraId="3BE33EC1"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1.8. Затраты организации, реализующей проект, в соответствии с Порядком не возмещаются в случае, если:</w:t>
      </w:r>
    </w:p>
    <w:p w14:paraId="17EB4AAE"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rPr>
      </w:pPr>
      <w:r>
        <w:rPr>
          <w:color w:val="000000"/>
          <w:sz w:val="28"/>
          <w:szCs w:val="28"/>
        </w:rPr>
        <w:t xml:space="preserve">затраты уже возмещены организации, реализующей проект (взаимозависимым с ней лицам), за счет средств бюджетов бюджетной </w:t>
      </w:r>
      <w:r>
        <w:rPr>
          <w:sz w:val="28"/>
          <w:szCs w:val="28"/>
        </w:rPr>
        <w:t>системы Российской Федерации;</w:t>
      </w:r>
    </w:p>
    <w:p w14:paraId="389CC383"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rPr>
      </w:pPr>
      <w:r>
        <w:rPr>
          <w:sz w:val="28"/>
          <w:szCs w:val="28"/>
        </w:rPr>
        <w:lastRenderedPageBreak/>
        <w:t>инвестиционный проект реализуется в сфере цифровой экономики, по нему предоставляются меры государственной поддержки в соответствии с национальной программой «Цифровая экономика Российской Федерации».</w:t>
      </w:r>
    </w:p>
    <w:p w14:paraId="71054B4F"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В случае если инвестиционный проект реализуется в сфере добычи руд цветных металлов (золота), объем капитальных вложений в который составляет не менее 300 млрд. рублей, и организация, реализующая проект, включена в реестр участников региональных инвестиционных проектов, затраты на цели, указанные в абзаце втором пункта 1.4 Порядка, не возмещаются.</w:t>
      </w:r>
    </w:p>
    <w:p w14:paraId="732703EA"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Размер субсидии подлежит уменьшению в случае, если средства бюджетов бюджетной системы Российской Федерации являются источником финансового обеспечения иных мер поддержки деятельности организации, реализующей проект, а также в случае возмещения причиненного организации, реализующей проект, реального ущерба вследствие применения актов (решений), указанных в части 3 статьи 9 Федерального закона, без учета особенностей их применения, определенных статьей 12 Федерального закона, в отношении проекта, по которому заключено соглашение о защите и поощрении капиталовложений, на объем таких средств.</w:t>
      </w:r>
    </w:p>
    <w:p w14:paraId="3ACE2FB4"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1.9. Получателями субсидий являются организации, реализующие проект, ранее заключившие соглашение о защите и поощрении капиталовложений.</w:t>
      </w:r>
    </w:p>
    <w:p w14:paraId="1308E46F"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В целях получения субсидии организации, реализующие проект, обязаны осуществлять раздельный учет сумм налогов и иных обязательных платежей, подлежащих уплате при исполнении соглашений о защите и поощрении капиталовложений в связи с реализацией проекта и при осуществлении иной хозяйственной деятельности, за исключением случаев, установленных статьей 5 Налогового кодекса Российской Федерации.</w:t>
      </w:r>
    </w:p>
    <w:p w14:paraId="57303A35"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1.10. Субсидия предоставляется на основании соглашения о предоставлении субсидии в соответствии с типовой формой, установленной финансовым управлением администрации (далее - соглашение о предоставлении субсидии), которое может содержать дополнительные условия в соответствии с Порядком и (или) законодательством Российской Федерации и Краснодарского края.</w:t>
      </w:r>
    </w:p>
    <w:p w14:paraId="7035F2D2"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Соглашение о предоставлении субсидии может заключаться на срок, равный финансовому году предоставления субсидии, с учетом предельных сроков возмещения затрат, установленных частями 6-8 статьи 15 Федерального закона.</w:t>
      </w:r>
    </w:p>
    <w:p w14:paraId="60B14DE2"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1.11. Возмещение затрат в соответствии с Порядком может осуществляться при реализации инвестиционных проектов, соответствующих условиям, установленным пунктом 6 части 1 статьи 2 Федерального закона.</w:t>
      </w:r>
    </w:p>
    <w:p w14:paraId="0D05D103"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 xml:space="preserve">1.12. Администрация, являющаяся стороной соглашения о защите и поощрении капиталовложений, устанавливает в таком соглашении порядок </w:t>
      </w:r>
      <w:r>
        <w:rPr>
          <w:color w:val="000000"/>
          <w:sz w:val="28"/>
          <w:szCs w:val="28"/>
        </w:rPr>
        <w:lastRenderedPageBreak/>
        <w:t>взаимодействия при обмене информацией при предоставлении субсидии в соответствии со статьей 15 Федерального закона, установив при этом в том числе:</w:t>
      </w:r>
    </w:p>
    <w:p w14:paraId="333027DF"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порядок обмена информацией о предоставляемых (предоставленных) субсидиях и соблюдении при этом предельного размера их предоставления;</w:t>
      </w:r>
    </w:p>
    <w:p w14:paraId="5976704D"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порядок взаимодействия при подтверждении наличия источников финансового обеспечения затрат, проверке готовности балансодержателя принять на баланс созданный объект инфраструктуры, проверке наличия или отсутствия проектов создания объектов инфраструктуры в программах перспективного развития отдельных отраслей экономики и инвестиционных программах регулируемых организаций.</w:t>
      </w:r>
    </w:p>
    <w:p w14:paraId="2FBF0F18"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 </w:t>
      </w:r>
    </w:p>
    <w:p w14:paraId="4FB2CC62"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jc w:val="center"/>
        <w:rPr>
          <w:rFonts w:ascii="Arial" w:hAnsi="Arial" w:cs="Arial"/>
        </w:rPr>
      </w:pPr>
      <w:r>
        <w:rPr>
          <w:b/>
          <w:bCs/>
          <w:sz w:val="28"/>
          <w:szCs w:val="28"/>
        </w:rPr>
        <w:t>II. Определение объема возмещения затрат</w:t>
      </w:r>
    </w:p>
    <w:p w14:paraId="19579C14"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 </w:t>
      </w:r>
    </w:p>
    <w:p w14:paraId="510B61E3"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2.1. Основанием отнесения объектов инфраструктуры к обеспечивающей или сопутствующей инфраструктуре, необходимой для реализации проекта, является цель использования и эксплуатации соответствующих объектов инфраструктуры.</w:t>
      </w:r>
    </w:p>
    <w:p w14:paraId="3CB72B44"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К обеспечивающей инфраструктуре относятся объекты инфраструктуры, целью использования и эксплуатации которых является исключительно обеспечение функционирования объекта проекта, обеспечение нового производства товаров (работ, услуг), обеспечение увеличения объемов существующего производства товаров (работ, услуг) и (или) предотвращения (минимизации) негативного влияния на окружающую среду (в зависимости от цели проекта).</w:t>
      </w:r>
    </w:p>
    <w:p w14:paraId="5A039576"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К сопутствующей инфраструктуре относятся объекты инфраструктуры, целью использования и эксплуатации которых является не только цель, указанная в абзаце втором настоящего пункта, но и использование объекта инфраструктуры в иных целях, в том числе возможность эксплуатации (использования) объекта инфраструктуры неограниченным кругом лиц с учетом свободной мощности (в отношении объектов железнодорожного транспорта к такой инфраструктуре относятся объекты инфраструктуры железнодорожного транспорта общего пользования), при условии, что указанные объекты соответствуют требованиям пункта 13 части 1 статьи 2 Федерального закона.</w:t>
      </w:r>
    </w:p>
    <w:p w14:paraId="5689ADD4"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sz w:val="28"/>
          <w:szCs w:val="28"/>
        </w:rPr>
      </w:pPr>
      <w:r>
        <w:rPr>
          <w:color w:val="000000"/>
          <w:sz w:val="28"/>
          <w:szCs w:val="28"/>
        </w:rPr>
        <w:t xml:space="preserve">Перечень объектов инфраструктуры, затраты в отношении которых подлежат возмещению в соответствии с Порядком, параметры свободной мощности, указанные в абзаце третьем настоящего </w:t>
      </w:r>
      <w:r>
        <w:rPr>
          <w:sz w:val="28"/>
          <w:szCs w:val="28"/>
        </w:rPr>
        <w:t xml:space="preserve">пункта, утверждены </w:t>
      </w:r>
      <w:r>
        <w:rPr>
          <w:sz w:val="28"/>
          <w:szCs w:val="28"/>
          <w:shd w:val="clear" w:color="auto" w:fill="FFFFFF"/>
        </w:rPr>
        <w:t xml:space="preserve">Приказом Министерства экономического развития Российской Федерации от 14 </w:t>
      </w:r>
      <w:r>
        <w:rPr>
          <w:sz w:val="28"/>
          <w:szCs w:val="28"/>
          <w:shd w:val="clear" w:color="auto" w:fill="FFFFFF"/>
        </w:rPr>
        <w:lastRenderedPageBreak/>
        <w:t>июня 2023 года № 396 «Об утверждении перечня объектов инфраструктуры, затраты в отношении которых подлежат возмещению в соответствии с Правилами возмещения затрат, указанных в части 1 статьи 15 Федерального закона «О защите и поощрении капиталовложений в Российской Федерации», понесенных организацией, реализующей проект, в рамках осуществления инвестиционного проекта, в отношении которого заключено соглашение о защите и поощрении капиталовложений, утвержденными постановлением Правительства Российской Федерации                      от 3 октября 2020 года № 1599, и параметров свободной мощности, указанных в абзаце третьем пункта 12 указанных Правил</w:t>
      </w:r>
      <w:r>
        <w:rPr>
          <w:sz w:val="28"/>
          <w:szCs w:val="28"/>
        </w:rPr>
        <w:t>».</w:t>
      </w:r>
    </w:p>
    <w:p w14:paraId="7ADE6F4F"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sz w:val="28"/>
          <w:szCs w:val="28"/>
        </w:rPr>
      </w:pPr>
      <w:r>
        <w:rPr>
          <w:sz w:val="28"/>
          <w:szCs w:val="28"/>
        </w:rPr>
        <w:t>2.2. Критериями соответствия объектов инфраструктуры потребностям проекта являются:</w:t>
      </w:r>
    </w:p>
    <w:p w14:paraId="42612CF9"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объект инфраструктуры создается полностью или частично для эксплуатации (использования) объекта проекта, и (или) обеспечения нового производства товаров (работ, услуг), и (или) увеличения объемов существующего производства товаров (работ, услуг), и (или) предотвращения (минимизации) негативного влияния на окружающую среду (в зависимости от цели проекта);</w:t>
      </w:r>
    </w:p>
    <w:p w14:paraId="25072F4A"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достижение заявленных показателей проекта невозможно без использования объекта инфраструктуры;</w:t>
      </w:r>
    </w:p>
    <w:p w14:paraId="1FADF3C4"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объект инфраструктуры используется работниками организации, реализующей проект, работниками органа (организации), эксплуатирующей (использующей) объект проекта, и (или) членами их семей (в отношении социальной инфраструктуры).</w:t>
      </w:r>
    </w:p>
    <w:p w14:paraId="6F6D5D6C"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При подтверждении соответствия объекта инфраструктуры потребностям проекта такой объект инфраструктуры должен соответствовать одному из критериев, установленных абзацами вторым и третьим настоящего пункта. При подтверждении соответствия объекта социальной инфраструктуры потребностям проекта критерии, установленные абзацами вторым и третьим настоящего пункта, могут не применяться.</w:t>
      </w:r>
    </w:p>
    <w:p w14:paraId="51A5F36A"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 xml:space="preserve">2.3. Возмещение затрат в отношении объектов сопутствующей инфраструктуры осуществляется при условии наличия в договоре (соглашении), указанном </w:t>
      </w:r>
      <w:r>
        <w:rPr>
          <w:sz w:val="28"/>
          <w:szCs w:val="28"/>
        </w:rPr>
        <w:t>в абзаце втором пункта 2.9 настоящего Порядка, обязательства о передаче</w:t>
      </w:r>
      <w:r>
        <w:rPr>
          <w:color w:val="C00000"/>
          <w:sz w:val="28"/>
          <w:szCs w:val="28"/>
        </w:rPr>
        <w:t xml:space="preserve"> </w:t>
      </w:r>
      <w:r>
        <w:rPr>
          <w:color w:val="000000"/>
          <w:sz w:val="28"/>
          <w:szCs w:val="28"/>
        </w:rPr>
        <w:t>и принятии таких объектов в государственную (муниципальную) собственность или собственность регулируемой организации, за исключением случая, если реконструкции подлежали объекты сопутствующей инфраструктуры, находящиеся в государственной (муниципальной) собственности.</w:t>
      </w:r>
    </w:p>
    <w:p w14:paraId="66781B06"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sz w:val="28"/>
          <w:szCs w:val="28"/>
        </w:rPr>
        <w:t>Возмещение затрат на цели, предусмотренные пунктом 1.4 настоящего</w:t>
      </w:r>
      <w:r>
        <w:rPr>
          <w:color w:val="000000"/>
          <w:sz w:val="28"/>
          <w:szCs w:val="28"/>
        </w:rPr>
        <w:t xml:space="preserve"> Порядка, осуществляется также в отношении объектов инфраструктуры, </w:t>
      </w:r>
      <w:r>
        <w:rPr>
          <w:color w:val="000000"/>
          <w:sz w:val="28"/>
          <w:szCs w:val="28"/>
        </w:rPr>
        <w:lastRenderedPageBreak/>
        <w:t>создаваемых регулируемыми организациями (в том числе включенных в инвестиционные программы регулируемых организаций), финансовое обеспечение создания которых осуществляется полностью за счет средств организации, реализующей проект.</w:t>
      </w:r>
    </w:p>
    <w:p w14:paraId="28B19623"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2.4. Настоящим Порядком не предусматривается возмещение понесенных организацией, реализующей проект, затрат на организацию временного обеспечения объектов капитального строительства инженерной инфраструктурой.</w:t>
      </w:r>
    </w:p>
    <w:p w14:paraId="3FD99834"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 xml:space="preserve">2.5. В отношении проектов, отношения по созданию которых регулируются законодательством о градостроительной деятельности (объектов капитального строительства, линейных объектов), в качестве подлежащих возмещению принимаются затраты организаций, реализующих проекты, фактически понесенные ими при проектировании и строительстве (реконструкции) объектов инфраструктуры проекта, включенные в сметную документацию в соответствии с Положением о составе разделов проектной документации и требованиях к их </w:t>
      </w:r>
      <w:r>
        <w:rPr>
          <w:sz w:val="28"/>
          <w:szCs w:val="28"/>
        </w:rPr>
        <w:t>содержанию, утвержденным постановлением Правительства Российской Федерации от 16 февраля                     2008 года № 87 «О составе разделов проектной документации и требованиях к их содержанию», градостроительным законодательством Российской Федерации (в том числе на проведение инженерных</w:t>
      </w:r>
      <w:r>
        <w:rPr>
          <w:color w:val="000000"/>
          <w:sz w:val="28"/>
          <w:szCs w:val="28"/>
        </w:rPr>
        <w:t xml:space="preserve"> изысканий, подготовку проектной документации, технологическое присоединение к сетям инженерно-технического обеспечения), при условии их подтверждения положительным заключением о проведении государственной экспертизы проектной документации и проверки достоверности определения сметной стоимости объекта инфраструктуры. При этом из объема возмещения исключаются затраты организации, реализующей проект, на уплату процентов по кредитным договорам.</w:t>
      </w:r>
    </w:p>
    <w:p w14:paraId="19B0D46A"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2.6. В случае создания объекта инфраструктуры на основании договора технологического присоединения к сетям электро-, и (или) газо-, и (или) тепло-, и (или) водоснабжения и (или) водоотведения возмещению подлежат затраты согласно утвержденным в установленном законодательством Российской Федерации порядке тарифам по подключению (технологическому присоединению) к указанным сетям. В случае отсутствия утвержденных тарифов возмещению подлежат затраты, понесенные организацией, реализующей проект, в соответствии с утвержденным индивидуальным проектом и заключенным договором на подключение (технологическое присоединение) к указанным сетям.</w:t>
      </w:r>
    </w:p>
    <w:p w14:paraId="2FD1B1F6"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В случае создания объекта инфраструктуры на основании договора подключения, технологического присоединения, примыкания к инфраструктуре субъектов естественных монополий, транспортным сетям возмещению подлежат затраты в соответствии с заключенными договорами на такое подключение (технологическое присоединение, примыкание).</w:t>
      </w:r>
    </w:p>
    <w:p w14:paraId="1AA500D6"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lastRenderedPageBreak/>
        <w:t xml:space="preserve">2.7. Субсидия предоставляется на возмещение затрат, факт осуществления которых документально подтвержден, в том числе первичными бухгалтерскими документами (в том числе актами об осуществлении технологического присоединения, о выполнении технических условий, актами выполненных работ, оказанных услуг, актами приемки объектов или иными предусмотренными законодательством Российской Федерации документами), при условии наличия положительного заключения о проведении государственной экспертизы, указанного в пункте 2.5 настоящего Порядка (в случае если отношения по созданию объекта регулируются законодательством о градостроительной деятельности), и при условии наличия заключения о проведении технологического и ценового аудита, выданного экспертными организациями (далее - экспертные организации), требования к которым установлены приложением № 1 к Правилам возмещения затрат, указанных в части 1 статьи 15 Федерального закона «О защите и поощрении капиталовложений в Российской Федерации», понесенных организацией, реализующей проект, в рамках осуществления инвестиционного проекта, в отношении которого заключено соглашение о защите и поощрении капиталовложений, утвержденных Постановлением </w:t>
      </w:r>
      <w:r>
        <w:rPr>
          <w:sz w:val="28"/>
          <w:szCs w:val="28"/>
        </w:rPr>
        <w:t>Правительства Российской Федерации от 3 октября 2020 года № 1599 «О</w:t>
      </w:r>
      <w:r>
        <w:rPr>
          <w:color w:val="000000"/>
          <w:sz w:val="28"/>
          <w:szCs w:val="28"/>
        </w:rPr>
        <w:t xml:space="preserve"> порядке возмещения затрат, указанных в части 1 статьи 15 Федерального закона «О защите и поощрении капиталовложений в Российской Федерации», понесенных организацией, реализующей проект, в рамках осуществления инвестиционного проекта, в отношении которого заключено соглашение о защите и поощрении капиталовложений», а также заключения федерального органа исполнительной власти, осуществляющего функции по контролю и надзору в области налогов и сборов, указанного в пункте 7.1 части 9 статьи 15 </w:t>
      </w:r>
      <w:r>
        <w:rPr>
          <w:sz w:val="28"/>
          <w:szCs w:val="28"/>
        </w:rPr>
        <w:t>Федерального закона</w:t>
      </w:r>
      <w:r>
        <w:rPr>
          <w:color w:val="000000"/>
          <w:sz w:val="28"/>
          <w:szCs w:val="28"/>
        </w:rPr>
        <w:t>. Проверку на соответствие экспертной организации указанным требованиям проводит организация, реализующая проект.</w:t>
      </w:r>
    </w:p>
    <w:p w14:paraId="471DDCBF"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Прогнозируемые объемы налогов и иных обязательных платежей, подлежащих уплате в местный бюджет в связи с реализацией проекта, и объем исчисленных к уплате и уплаченных налогов (по каждому налогу (сбору) и иных обязательных платежей в связи с реализацией проекта отражаются в реестре соглашений о защите и поощрении капиталовложений в системе «Капиталовложения».</w:t>
      </w:r>
    </w:p>
    <w:p w14:paraId="5FAA5E68"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 xml:space="preserve">Прогнозируемые значения поступлений налогов и иных обязательных платежей в связи с реализацией проектов учитываются субъектами бюджетного планирования при составлении проекта местного бюджета на соответствующий финансовый год и плановый период и определении объема государственной (муниципальной) поддержки, предоставляемого на цели, </w:t>
      </w:r>
      <w:r>
        <w:rPr>
          <w:sz w:val="28"/>
          <w:szCs w:val="28"/>
        </w:rPr>
        <w:t>указанные в пункте 1.5 настоящего Порядка. Прогноз объемов планируемых</w:t>
      </w:r>
      <w:r>
        <w:rPr>
          <w:color w:val="000000"/>
          <w:sz w:val="28"/>
          <w:szCs w:val="28"/>
        </w:rPr>
        <w:t xml:space="preserve"> к уплате налогов и иных обязательных платежей, связанных с реализацией проектов, подлежит ежегодной корректировке на основании данных, представляемых организациями, реализующими проекты, сформированных с учетом </w:t>
      </w:r>
      <w:r>
        <w:rPr>
          <w:color w:val="000000"/>
          <w:sz w:val="28"/>
          <w:szCs w:val="28"/>
        </w:rPr>
        <w:lastRenderedPageBreak/>
        <w:t>фактической динамики платежей за предыдущие периоды, с введением скорректированных данных в систему «Капиталовложения».</w:t>
      </w:r>
    </w:p>
    <w:p w14:paraId="25F49F83"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Федеральная налоговая служба передает в систему «Капиталовложения» с использованием единой системы межведомственного электронного взаимодействия сведения о суммах налога на прибыль организаций, налога на имущество организаций, земельного налога (в том числе о суммах авансовых платежей по указанным налогам), налога на добавленную стоимость, исчисленных к уплате организацией, реализующей проект, в связи с реализацией проекта, в соответствующем отчетном периоде в течение 10 рабочих дней с даты поступления указанной информации (налоговых деклараций). Также в течение указанного срока передаче в систему «Капиталовложения» подлежат сведения о корректировках и уточнениях налоговых деклараций.</w:t>
      </w:r>
    </w:p>
    <w:p w14:paraId="3498355D"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Федеральная таможенная служба передает в систему «Капиталовложения» с использованием единой системы межведомственного электронного взаимодействия сведения о суммах ввозных таможенных пошлин, исчисленных к уплате в связи с реализацией проектов, в течение 10 рабочих дней с даты поступления указанной информации (таможенных деклараций), также в течение указанного срока передаче в систему «Капиталовложения» подлежат сведения об уточнениях и корректировках таможенных деклараций.</w:t>
      </w:r>
    </w:p>
    <w:p w14:paraId="4E440348"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По итогам прошедшего финансового года не позднее 30 апреля текущего финансового года Федеральная налоговая служба и Федеральная таможенная служба передают в систему «Капиталовложения» сведения о годовом объеме уплаченных в связи с реализацией проекта налогов и сборов, указанных в абзацах четвертом и пятом настоящего пункта (по каждому налогу (сбору), которые являются основанием для сверки сумм затрат, подлежащих возмещению в соответствии с заключенным соглашением о предоставлении субсидии. При этом учитывается величина недоимки, задолженности по пеням и штрафам по каждому налогу (сбору) по состоянию на 1-е число месяца, в котором указанные сведения передаются в систему «Капиталовложения».</w:t>
      </w:r>
    </w:p>
    <w:p w14:paraId="223EBA79"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2.8. В целях получения субсидий в соответствии с настоящим Порядком организацией, реализующей проект, привлекаются экспертные организации для проведения технологического и ценового аудита. Предметом технологического и ценового аудита с учетом экономической целесообразности являются:</w:t>
      </w:r>
    </w:p>
    <w:p w14:paraId="5B847B36"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оценка обоснования выбора основных архитектурных, конструктивных, технологических и инженерно-технических решений на предмет их оптимальности с учетом эксплуатационных расходов на эксплуатацию (использование) созданного объекта инфраструктуры в процессе жизненного цикла;</w:t>
      </w:r>
    </w:p>
    <w:p w14:paraId="0477BCDC"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оценка фактической стоимости созданного объекта инфраструктуры;</w:t>
      </w:r>
    </w:p>
    <w:p w14:paraId="0094E92A"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lastRenderedPageBreak/>
        <w:t>подтверждение расчета объема возмещения затрат, подготовленного организацией, реализующей проект;</w:t>
      </w:r>
    </w:p>
    <w:p w14:paraId="6BC1AE4C"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оценка обоснованности отнесения объекта инфраструктуры к обеспечивающей или сопутствующей инфраструктуре;</w:t>
      </w:r>
    </w:p>
    <w:p w14:paraId="004882BD"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оценка соответствия объектов инфраструктуры потребностям проекта.</w:t>
      </w:r>
    </w:p>
    <w:p w14:paraId="78CC45AD"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Экспертная организация привлекается после ввода объектов в эксплуатацию в целях подтверждения фактических затрат, предусмотренных пунктом 1.4 настоящего Порядка.</w:t>
      </w:r>
    </w:p>
    <w:p w14:paraId="4F9A06D1"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Срок проведения экспертной организацией технологического и ценового аудита не может превышать 45 рабочих дней с даты начала его проведения.</w:t>
      </w:r>
    </w:p>
    <w:p w14:paraId="630469A6"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Экспертная организация несет ответственность за достоверность сведений, включенных в заключение.</w:t>
      </w:r>
    </w:p>
    <w:p w14:paraId="3B55EA75"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2.9. Процессы проектирования, строительства (реконструкции), ввода в эксплуатацию объектов сопутствующей инфраструктуры, отношения по созданию которых регулируются законодательством о градостроительной деятельности, должны обеспечивать последующую возможность оформить созданный объект инфраструктуры в качестве объекта гражданских прав в целях его передачи соответствующему публично-правовому образованию или регулируемой организации в соответствии с условиями соглашения о защите и поощрении капиталовложений.</w:t>
      </w:r>
    </w:p>
    <w:p w14:paraId="6A106C95"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Особенности эксплуатации и (или) последующей передачи объектов сопутствующей инфраструктуры в собственность муниципального образования Северский муниципальный район Краснодарского края, затраты в отношении которых подлежат возмещению в соответствии с настоящим Порядком, устанавливаются договором (соглашением) между организацией, реализующей проект, и соответствующими публично-правовым образованием или регулируемой организацией, в собственность которого (которой) предполагается передача созданного объекта инфраструктуры для дальнейшей эксплуатации.</w:t>
      </w:r>
    </w:p>
    <w:p w14:paraId="1322876B"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Передача объектов сопутствующей инфраструктуры в собственность муниципального образования Северский муниципальный район Краснодарского края осуществляется на основании подписываемого сторонами акта приема-передачи.</w:t>
      </w:r>
    </w:p>
    <w:p w14:paraId="2EB1CDF1"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 xml:space="preserve">2.10. Субсидии на возмещение затрат, понесенных на цели, указанные в абзацах третьем и четвертом пункта 1.4 настоящего Порядка, предоставляются в целях покрытия части расходов на уплату процентов по кредитам, предоставленным российскими кредитными организациями, государственной корпорацией развития «ВЭБ.РФ», а также в целях покрытия части расходов на уплату купонного дохода по облигационным займам. Расходы, указанные в </w:t>
      </w:r>
      <w:r>
        <w:rPr>
          <w:color w:val="000000"/>
          <w:sz w:val="28"/>
          <w:szCs w:val="28"/>
        </w:rPr>
        <w:lastRenderedPageBreak/>
        <w:t>настоящем пункте, должны быть произведены не ранее даты принятия решения организацией, реализующей проект, об утверждении бюджета на капитальные расходы.</w:t>
      </w:r>
    </w:p>
    <w:p w14:paraId="7636679F"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Цель кредита в соответствии с кредитным договором (цель облигационного займа в соответствии с проспектом эмиссии) должна быть однозначно определена как цель создания объекта инфраструктуры и (или) создания (строительства) новых либо реконструкции и (или) модернизации существующих объектов недвижимого имущества и (или) комплекса объектов движимого и недвижимого имущества, связанных между собой, и (или) в части создания результатов интеллектуальной деятельности и (или) приравненных к ним средств индивидуализации. Сумма кредита или сумма облигационного займа не может превышать предполагаемую (предельную) стоимость создаваемого объекта инфраструктуры, подтвержденную положительным заключением о проведении государственной экспертизы проектной документации объекта инфраструктуры и проверки достоверности определения сметной стоимости объекта капитального строительства по объектам, отношения по созданию которых регулируются законодательством о градостроительной деятельности, либо заключением о проведении технологического и ценового аудита, выданного экспертными организациями, по иным объектам инфраструктуры. Затраты на уплату дополнительных комиссий, банковских штрафов, а также процентов, начисленных и уплаченных по просроченной ссудной задолженности, не подлежат возмещению за счет субсидии.</w:t>
      </w:r>
    </w:p>
    <w:p w14:paraId="20322D22"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Субсидии на возмещение затрат на уплату процентов по кредитам предоставляются в случае, если денежные средства выделены в соответствии с кредитным договором в целях:</w:t>
      </w:r>
    </w:p>
    <w:p w14:paraId="3FFA3A42"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реализации проекта, предусматривающего создание объекта инфраструктуры и (или) создание (строительство) новых либо реконструкцию и (или) модернизацию существующих объектов недвижимого имущества и (или) комплекса объектов движимого и недвижимого имущества, связанных между собой, и (или) создание результатов интеллектуальной деятельности и (или) приравненных к ним средств индивидуализации. При этом в указанном в абзаце третьем настоящего пункта кредитном договоре предусматривается предоставление средств кредита на цели, указанные в абзаце втором настоящего пункта, в рамках отдельной кредитной линии (транша) и (или) порядок подтверждения целевого использования получателем субсидии средств кредита;</w:t>
      </w:r>
    </w:p>
    <w:p w14:paraId="7D99C5B2"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создания объекта инфраструктуры.</w:t>
      </w:r>
    </w:p>
    <w:p w14:paraId="0F42480F"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2.11. Размер субсидии не может превышать (нормативы возмещения затрат):</w:t>
      </w:r>
    </w:p>
    <w:p w14:paraId="7CD32DCE"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lastRenderedPageBreak/>
        <w:t>2.11.1. 50 процентов фактически понесенных организациями, реализующими проект, затрат:</w:t>
      </w:r>
    </w:p>
    <w:p w14:paraId="4C91272E"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на создание обеспечивающей инфраструктуры, необходимой для реализации инвестиционного проекта, в том числе на реконструкцию объектов инфраструктуры, находящихся в собственности муниципального образования Северский муниципальный район Краснодарского края (включая затраты на технологическое присоединение (примыкание) к инженерным и транспортным сетям);</w:t>
      </w:r>
    </w:p>
    <w:p w14:paraId="7798E68D"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на уплату процентов по кредитам и займам, купонного дохода по облигационным займам, привлеченным для создания обеспечивающей инфраструктуры, необходимой для реализации инвестиционного проекта, в том числе на реконструкцию объектов инфраструктуры, находящихся в собственности муниципального образования Северский муниципальный район Краснодарского края;</w:t>
      </w:r>
    </w:p>
    <w:p w14:paraId="3FD19D11"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на уплату процентов по кредитам и займам, купонного дохода по облигационным займам, привлеченным для реализации инвестиционного проекта в части создания (строительства) новых либо реконструкции и (или) модернизации существующих объектов недвижимого имущества и (или) комплекса объектов движимого и недвижимого имущества, связанных между собой, и (или) в части создания результатов интеллектуальной деятельности и (или) приравненных к ним средств индивидуализации, если уплата таких процентов была осуществлена на инвестиционной стадии, при условии, что в отношении таких кредитов и займов, включая облигационные займы, не предоставляются иные меры государственной поддержки;</w:t>
      </w:r>
    </w:p>
    <w:p w14:paraId="67837A1A"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2.11.2. 100 процентов фактически понесенных организациями, реализующими проект, затрат:</w:t>
      </w:r>
    </w:p>
    <w:p w14:paraId="39F02AFC"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на создание сопутствующей инфраструктуры, необходимой для реализации инвестиционного проекта, в том числе на реконструкцию объектов инфраструктуры, находящихся в собственности муниципального образования Северский муниципальный район Краснодарского края (включая затраты на технологическое присоединение (примыкание) к инженерным и транспортным сетям;</w:t>
      </w:r>
    </w:p>
    <w:p w14:paraId="4DADE2D5"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на уплату процентов по кредитам и займам, купонного дохода по облигационным займам, привлеченным для создания сопутствующей инфраструктуры, необходимой для реализации инвестиционного проекта, в том числе на реконструкцию объектов инфраструктуры, находящихся в государственной (муниципальной) собственности;</w:t>
      </w:r>
    </w:p>
    <w:p w14:paraId="22E3E4B1"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на демонтаж объектов, расположенных на территориях военных городков (в части жилищного строительства).</w:t>
      </w:r>
    </w:p>
    <w:p w14:paraId="1BC90F94"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lastRenderedPageBreak/>
        <w:t>При этом субсидии, предоставленные с соблюдением предельных размеров, указанных в подпунктах 2.11.1 и 2.11.2 настоящего пункта, не должны, в свою очередь, превышать:</w:t>
      </w:r>
    </w:p>
    <w:p w14:paraId="0B6759DD"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размер исчисленных организацией, реализующей проект, для уплаты в бюджеты публично-правовых образований в соответствующем налоговом периоде сумм налога на добавленную стоимость (за вычетом налога, возмещенного организации, реализующей проект), налога на прибыль организаций, ввозных таможенных пошлин в связи с реализацией проекта на этапе эксплуатации (функционирования) объектов проекта;</w:t>
      </w:r>
    </w:p>
    <w:p w14:paraId="16EF3680"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сметную стоимость создания объектов инфраструктуры, отношения по созданию которых регулируются законодательством о градостроительной деятельности, подтвержденную положительным заключением о проведении государственной экспертизы проектной документации и проверки достоверности определения сметной стоимости объектов инфраструктуры с учетом прогноза индексов-дефляторов, установленных Министерством экономического развития Российской Федерации на период создания объектов инфраструктуры, в случае предоставления субсидии по направлению, указанному в абзаце втором пункта 1.4 настоящего Порядка, в случае 100 процентного возмещения затрат;</w:t>
      </w:r>
    </w:p>
    <w:p w14:paraId="720A7D5A"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двух третьих ключевой ставки Центрального банка Российской Федерации, действующей на дату уплаты процентов по кредиту, но не более предельного уровня конечной ставки кредитования, рассчитанного в соответствии с Правилами расчета базовых индикаторов при расчете параметров субсидирования процентной ставки за счет средств федерального бюджета по кредитам, облигационным займам и (или) договорам лизинга в зависимости от сроков кредитования, а также определения предельного уровня конечной ставки кредитования, при превышении которого субсидирование процентной ставки не осуществляется, утвержденными постановлением Правительства Российской Федерации от 20 июля 2016 года № 702 «О применении базовых индикаторов при расчете параметров субсидирования процентной ставки за счет средств федерального бюджета по кредитам, облигационным займам и (или) договорам лизинга в зависимости от сроков кредитования, а также определении предельного уровня конечной ставки кредитования, при превышении которого субсидирование процентной ставки не осуществляется» (далее - постановление Правительства Российской Федерации № 702), в случае предоставления субсидии по направлению, указанному в абзацах третьем и четвертом пункта 1.4 настоящего Порядка;</w:t>
      </w:r>
    </w:p>
    <w:p w14:paraId="1777D005"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 xml:space="preserve">70 процентов базового индикатора, определяемого в соответствии с постановлением Правительства Российской Федерации № 702, при возмещении затрат на выплату купонного дохода по облигациям, но не более предельного уровня конечной ставки кредитования, рассчитанного в соответствии с постановлением Правительства Российской Федерации                      № 702, в </w:t>
      </w:r>
      <w:r>
        <w:rPr>
          <w:color w:val="000000"/>
          <w:sz w:val="28"/>
          <w:szCs w:val="28"/>
        </w:rPr>
        <w:lastRenderedPageBreak/>
        <w:t>случае предоставления субсидии по направлению, указанному в абзацах третьем и четвертом пункта 1.4 настоящего Порядка;</w:t>
      </w:r>
    </w:p>
    <w:p w14:paraId="6A742010"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размер платы за технологическое присоединение к сетям инженерно-технического обеспечения по договорам, цена которых установлена соответствующим исполнительным органом власти Краснодарского края в области государственного регулирования цен (тарифов), уполномоченным осуществлять государственное регулирование цен (тарифов) на товары (услуги) организаций, осуществляющих регулируемую деятельность на территории Краснодарского края, а также контроль за их применением в соответствии с законодательством Российской Федерации и Краснодарского края, или определенный на основании утвержденных таким исполнительным органом власти Краснодарского края стандартизированных тарифных ставок, а в случае отсутствия утвержденных тарифов - размер платы за технологическое присоединение в соответствии с заключенным договором на подключение (технологическое присоединение) в случае предоставления субсидии по направлению, указанному в абзаце втором пункта 1.4 настоящего Порядка;</w:t>
      </w:r>
    </w:p>
    <w:p w14:paraId="03FEF443"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размер платы за подключение (технологическое присоединение, примыкание) к инфраструктуре субъектов естественных монополий, транспортным сетям в соответствии с заключенными договорами на такое подключение (технологическое присоединение, примыкание) в случае предоставления субсидии по направлению, указанному в абзаце втором пункта 1.4 настоящего Порядка;</w:t>
      </w:r>
    </w:p>
    <w:p w14:paraId="66ED57C6"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сметную стоимость создания объектов инфраструктуры, отношения по созданию которых регулируются законодательством о градостроительной деятельности (в том числе законодательством Российской Федерации в соответствующей отрасли экономики), за исключением законодательства о градостроительной деятельности, в случае предоставления субсидии по направлению, указанному в абзаце третьем пункта 1.4 настоящего Порядка, в случае 100-процентного возмещения затрат.</w:t>
      </w:r>
    </w:p>
    <w:p w14:paraId="3A4D31EE"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Размер субсидии, подлежащей предоставлению организации, реализующей проект, на цели, установленные пунктом 1.4 настоящего  Порядка, определяется по форме расчета объема возмещения затрат, указанных в части 1 статьи 15 Федерального закона, понесенных организацией, реализующей проект, в рамках осуществления инвестиционного проекта, в отношении которого заключено соглашение о защите и поощрении капиталовложений, из местного бюджета, утверждаемой Администрацией.</w:t>
      </w:r>
    </w:p>
    <w:p w14:paraId="3E81399F"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 </w:t>
      </w:r>
    </w:p>
    <w:p w14:paraId="7E8C7182"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b/>
          <w:bCs/>
          <w:color w:val="000000"/>
          <w:sz w:val="28"/>
          <w:szCs w:val="28"/>
        </w:rPr>
      </w:pPr>
      <w:r>
        <w:rPr>
          <w:b/>
          <w:bCs/>
          <w:color w:val="000000"/>
          <w:sz w:val="28"/>
          <w:szCs w:val="28"/>
        </w:rPr>
        <w:t>III. Условия и порядок предоставления субсидий</w:t>
      </w:r>
    </w:p>
    <w:p w14:paraId="6CEB85E1"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rFonts w:ascii="Arial" w:hAnsi="Arial" w:cs="Arial"/>
          <w:color w:val="000000"/>
        </w:rPr>
      </w:pPr>
    </w:p>
    <w:p w14:paraId="227BFA1B"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lastRenderedPageBreak/>
        <w:t>3.1. Предельный срок, в течение которого возмещаются затраты, указанные в пункте 1.5 настоящего Порядка, определяется в соответствии с частями 6 - 8 статьи 15 Федерального закона.</w:t>
      </w:r>
    </w:p>
    <w:p w14:paraId="0936B0E8"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rPr>
      </w:pPr>
      <w:r>
        <w:rPr>
          <w:color w:val="000000"/>
          <w:sz w:val="28"/>
          <w:szCs w:val="28"/>
        </w:rPr>
        <w:t xml:space="preserve">3.2. Администрация не позднее 15 июля года, предшествующего году предполагаемой даты начала выплаты </w:t>
      </w:r>
      <w:r>
        <w:rPr>
          <w:sz w:val="28"/>
          <w:szCs w:val="28"/>
        </w:rPr>
        <w:t>средств субсидии, рассматривает представленные организацией, реализующей проект, в соответствии с пунктом 3.3 раздела 3 настоящих Правил заявление, информацию и документы об объектах, затраты на которые могут быть возмещены в соответствии с пунктом 1.4 настоящего Порядка, и подготавливает письмо о возможности (невозможности) последующего предоставления субсидии.</w:t>
      </w:r>
    </w:p>
    <w:p w14:paraId="122D789E"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sz w:val="28"/>
          <w:szCs w:val="28"/>
        </w:rPr>
        <w:t xml:space="preserve">Орган государственной власти Краснодарского края, уполномоченный на подписание соглашения (далее – уполномоченный орган Краснодарского края), </w:t>
      </w:r>
      <w:r>
        <w:rPr>
          <w:color w:val="000000"/>
          <w:sz w:val="28"/>
          <w:szCs w:val="28"/>
        </w:rPr>
        <w:t>вправе продлить срок подготовки письма, указанный в абзаце первом настоящего пункта, до 1 октября года, предшествующего году предполагаемой даты начала выплаты средств субсидии.</w:t>
      </w:r>
    </w:p>
    <w:p w14:paraId="7579120C"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3.3. В целях заключения соглашения о предоставлении субсидии организация, реализующая проект, не позднее 3 лет со дня, когда все имущественные права, возникшие в рамках реализации инвестиционного проекта и подлежащие государственной регистрации, зарегистрированы в соответствии с законодательством Российской Федерации, осуществлена государственная регистрация результатов интеллектуальной деятельности и (или) приравненных к ним средств индивидуализации (если применимо), а также все объекты недвижимого имущества созданы (построены) либо реконструированы и (или) модернизированы, если инвестиционным проектом предполагается создание объектов недвижимого имущества, и введены в эксплуатацию в соответствии с законодательством Российской Федерации или после завершения отдельных этапов реализации инвестиционного проекта, предусмотренных соглашением о защите и поощрении капиталовложений, при соблюдении условий, предусмотренных частями 9-11 статьи 15 Федерального закона, до 1 апреля года, предшествующего году предоставления субсидии, представляет в Администрацию (в зависимости от вида объекта проекта) следующие документы:</w:t>
      </w:r>
    </w:p>
    <w:p w14:paraId="40B64F98"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а) в случае предоставления субсидии на создание объектов инфраструктуры (включая затраты при проектировании объектов инфраструктуры), в том числе на реконструкцию объектов инфраструктуры, находящихся в государственной (муниципальной) собственности или собственности регулируемых организаций (включая затраты на технологическое присоединение (примыкание) к инженерным и транспортным сетям):</w:t>
      </w:r>
    </w:p>
    <w:p w14:paraId="2D18502A"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 xml:space="preserve">заявление о соответствии создаваемых (созданных) объектов инфраструктуры потребностям проекта (в свободной форме) с указанием объектов инфраструктуры, затраты на которые планируется возместить, с </w:t>
      </w:r>
      <w:r>
        <w:rPr>
          <w:color w:val="000000"/>
          <w:sz w:val="28"/>
          <w:szCs w:val="28"/>
        </w:rPr>
        <w:lastRenderedPageBreak/>
        <w:t>отнесением их к обеспечивающей или сопутствующей инфраструктуре, указанием конечного балансодержателя объекта инфраструктуры, предполагаемой даты начала предоставления субсидии, прогнозируемой общей суммы затрат, подлежащих возмещению, с разбивкой по годам на планируемый срок получения субсидии;</w:t>
      </w:r>
    </w:p>
    <w:p w14:paraId="18C81BD9"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паспорт объекта инфраструктуры с указанием предполагаемого места расположения, наименования объекта инфраструктуры, площади строящегося (реконструируемого) объекта инфраструктуры, ориентировочной стоимости объекта инфраструктуры, его мощности, календарного плана работ, включающего ключевые события, с указанием сроков ввода в действие основных мощностей (по усмотрению организации, реализующей проект, могут быть указаны иные параметры (показатели) создаваемого объекта инфраструктуры). Форму паспорта объекта инфраструктуры утверждает Министерство экономического развития Российской Федерации;</w:t>
      </w:r>
    </w:p>
    <w:p w14:paraId="4FE11D56"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подтверждение расчета сметной стоимости объектов инфраструктуры проекта, отношения по созданию которого регулируются законодательством о градостроительной деятельности, положительные заключения о проведении государственной экспертизы проектной документации объекта инфраструктуры и проверки достоверности определения его сметной стоимости (в случае создания объекта инфраструктуры в соответствии с частью 20 статьи 15 Федерального закона представление документов не требуется);</w:t>
      </w:r>
    </w:p>
    <w:p w14:paraId="0A2F4D5A"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положительные заключения о проведении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14:paraId="53B738C1"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заключение о проведении технологического и ценового аудита, выданное экспертной организацией;</w:t>
      </w:r>
    </w:p>
    <w:p w14:paraId="370933C2"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договоры о технологическом присоединении к сетям электро-, и (или) газо-, и (или) тепло-, и (или) водоснабжения и (или) водоотведения, транспортным сетям с указанием стоимости и сроков выполнения работ (при наличии);</w:t>
      </w:r>
    </w:p>
    <w:p w14:paraId="771365AD"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сведения о прогнозируемом объеме сумм налогов и обязательных платежей, подлежащих уплате в бюджеты публично-правовых образований, каждое из которых является стороной соглашения о защите и поощрении капиталовложений, в связи с реализацией проекта (с разбивкой по годам и по уровням бюджета на планируемый срок получения субсидии);</w:t>
      </w:r>
    </w:p>
    <w:p w14:paraId="3E3093A3"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сведения об объеме ранее возмещенных затрат, в том числе по каждому объекту инфраструктуры, о форме, в которой осуществлялось возмещение таких затрат, а также об объеме ранее возмещенного реального ущерба (с указанием года и размера возмещения, в том числе по каждому объекту инфраструктуры);</w:t>
      </w:r>
    </w:p>
    <w:p w14:paraId="689C9C5E"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lastRenderedPageBreak/>
        <w:t>перечень произведенных затрат, в том числе по каждому объекту инфраструктуры;</w:t>
      </w:r>
    </w:p>
    <w:p w14:paraId="5B27BF47"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rPr>
      </w:pPr>
      <w:r>
        <w:rPr>
          <w:color w:val="000000"/>
          <w:sz w:val="28"/>
          <w:szCs w:val="28"/>
        </w:rPr>
        <w:t xml:space="preserve">копии актов приема-передачи, иных документов, подтверждающих передачу объектов сопутствующей инфраструктуры проекта на баланс балансодержателей в соответствии с условиями соглашения о защите и поощрении капиталовложений, или копии документов, подтверждающих согласие регулируемой организации или публично-правового образования на принятие на баланс объекта сопутствующей инфраструктуры (в применимых случаях) в случае непредставления такого </w:t>
      </w:r>
      <w:r>
        <w:rPr>
          <w:sz w:val="28"/>
          <w:szCs w:val="28"/>
        </w:rPr>
        <w:t>согласия Уполномоченный орган Краснодарского края запрашивает его самостоятельно);</w:t>
      </w:r>
    </w:p>
    <w:p w14:paraId="1EE1EDAC"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в случае создания объекта инфраструктуры в соответствии с частью 20 статьи 15 Федерального закона - копии документов, подтверждающих нахождение на балансе регулируемой организации созданного объекта инфраструктуры, копии актов о выполненных работах по договорам о технологическом присоединении к сетям электро-, и (или) газо-, и (или) тепло¬, и (или) водоснабжения и (или) водоотведения, а также копии платежных документов, подтверждающих оплату выполненных работ, копии разрешений уполномоченного органа технического надзора на допуск в эксплуатацию энергоустановки (объекта) (при наличии) (в том числе в случае возмещения затрат в отношении объекта инфраструктуры, указанного в абзаце четвертом пункта 2.3 настоящего Порядка);</w:t>
      </w:r>
    </w:p>
    <w:p w14:paraId="5C67A205"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копия документа исполнительного органа власти Краснодарского края в области государственного регулирования цен (тарифов), уполномоченным осуществлять государственное регулирование цен (тарифов) на товары (услуги) организаций, осуществляющих регулируемую деятельность на территории Краснодарского края, а также контроль за их применением в соответствии с законодательством Российской Федерации и Краснодарского края об утверждении платы за технологическое присоединение энергопринимающих устройств и объектов электросетевого хозяйства в соответствии с законодательством Российской Федерации об электроэнергетике (при наличии);</w:t>
      </w:r>
    </w:p>
    <w:p w14:paraId="0EBF7F0C"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копии документов, подтверждающих завершение строительства (реконструкции) объекта капитального строительства проекта (линейного объекта), - акты приемки законченного строительством объекта, копия разрешения на ввод в эксплуатацию, выданного уполномоченным органом, копии приказов о вводе в эксплуатацию (по объектам, отношения по созданию которых регулируются законодательством о градостроительной деятельности, в том числе для подтверждения затрат на проектирование) (в случае создания объекта инфраструктуры в соответствии с частью 20 статьи 15 Федерального закона представление документов не требуется);</w:t>
      </w:r>
    </w:p>
    <w:p w14:paraId="6379B20B"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 xml:space="preserve">копии заключений органов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w:t>
      </w:r>
      <w:r>
        <w:rPr>
          <w:color w:val="000000"/>
          <w:sz w:val="28"/>
          <w:szCs w:val="28"/>
        </w:rPr>
        <w:lastRenderedPageBreak/>
        <w:t>капитального строительства (объекта проекта и объектов инфраструктуры)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контроля (надзора) (в случаях, предусмотренных частью 5 статьи 54 Градостроительного кодекса Российской Федерации), копии разрешений уполномоченного органа технического надзора на допуск к эксплуатации энергоустановки (объекта) (при наличии), копии документов, подтверждающих право организации, реализующей проект, а также юридических лиц, выступающих соисполнителями по инвестиционному контракту, на осуществление работ по строительству и (или) реконструкции объектов инфраструктуры, проводимых по включенным в сводный сметный расчет стоимости строительства направлениям расходования, в том числе копии свидетельств о допуске к строительным или проектным работам и лицензии (по объектам, отношения по созданию которых регулируются законодательством о градостроительной деятельности) (в случае создания объекта инфраструктуры в соответствии с частью 20 статьи 15 Федерального закона представление документов не требуется);</w:t>
      </w:r>
    </w:p>
    <w:p w14:paraId="4EB04329"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копии документов, подтверждающих завершение создания объекта инфраструктуры, копии приказов о вводе в эксплуатацию объекта инфраструктуры, копии договоров о закупке товаров, работ и услуг, копии договоров подряда, первичные документы, в том числе бухгалтерские, подтверждающие исполнение указанных договоров и их оплату (платежные поручения), копии документов, подтверждающих фактические затраты организации, реализующей проект, на создание объекта инфраструктуры в части работ, произведенных собственными силами, копии документов, подтверждающих право организации, реализующей проект, а также юридических лиц, выступающих соисполнителями по инвестиционному контракту, на осуществление работ в случае, если на осуществление таких видов деятельности в соответствии с законодательством Российской Федерации требуется специальное разрешение (лицензируемые виды деятельности, деятельность, для осуществления которой необходимо членство в саморегулируемой организации, и другие) (по объектам, за исключением тех, отношения по созданию которых регулируются законодательством о градостроительной деятельности);</w:t>
      </w:r>
    </w:p>
    <w:p w14:paraId="5B0D5CB3"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 xml:space="preserve">заключение федерального органа исполнительной власти, осуществляющего функции по контролю и надзору в области налогов и сборов, о не выявленных (выявленных) при проведении налогового контроля фактах искажения организацией, реализующей проект, размеров фактически понесенных затрат, предусмотренных пунктом 1.4 настоящего Порядка, а также об отсутствии (о наличии) неисполненных мотивированных мнений, вынесенных в отношении организации, реализующей проект, в рамках </w:t>
      </w:r>
      <w:r>
        <w:rPr>
          <w:color w:val="000000"/>
          <w:sz w:val="28"/>
          <w:szCs w:val="28"/>
        </w:rPr>
        <w:lastRenderedPageBreak/>
        <w:t>налогового мониторинга по вопросам правильности определения размеров фактически понесенных затрат, предусмотренных пунктом 1.4 настоящего 1 Порядка;</w:t>
      </w:r>
    </w:p>
    <w:p w14:paraId="2AAA32F1"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б) в случае предоставления субсидии на уплату процентов по кредитам и займам, купонного дохода по облигационным займам, привлеченным на создание объектов инфраструктуры (включая затраты при проектировании объектов инфраструктуры), в том числе на реконструкцию объектов инфраструктуры, находящихся в собственности муниципального образования Северский муниципальный район Краснодарского края, а также на уплату процентов по кредитам и займам, купонного дохода по облигационным займам, привлеченным для реализации инвестиционного проекта в части создания (строительства) новых либо реконструкции и (или) модернизации существующих объектов недвижимого имущества и (или) комплекса объектов движимого и недвижимого имущества, связанных между собой, и (или) в части создания результатов интеллектуальной деятельности и (или) приравненных к ним средств индивидуализации, если уплата таких процентов была осуществлена на инвестиционной стадии, при условии, что в отношении таких кредитов и займов, включая облигационные займы, не предоставляются иные меры государственной поддержки:</w:t>
      </w:r>
    </w:p>
    <w:p w14:paraId="5E712150"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заявление с указанием объектов, затраты на которые планируется возместить, предполагаемой даты начала предоставления субсидии, прогнозируемой общей суммы затрат, подлежащих возмещению, с разбивкой по годам на планируемый срок получения субсидии;</w:t>
      </w:r>
    </w:p>
    <w:p w14:paraId="3517EB21"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договор (кредитный договор) с графиком погашения кредита и уплаты процентов по нему;</w:t>
      </w:r>
    </w:p>
    <w:p w14:paraId="71A42E7F"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договор, указанный в абзаце втором пункта 2.10 настоящего Порядка (в случае заключения такого договора);</w:t>
      </w:r>
    </w:p>
    <w:p w14:paraId="4298B25A"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положительные заключения о проведении государственной экспертизы проектной документации объекта инфраструктуры и проверки достоверности определения его сметной стоимости;</w:t>
      </w:r>
    </w:p>
    <w:p w14:paraId="76FEF60B"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положительные заключения о проведении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14:paraId="2E31EB8C"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заключение о проведении технологического и ценового аудита, выданное экспертной организацией;</w:t>
      </w:r>
    </w:p>
    <w:p w14:paraId="4C2634E6"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сведения о прогнозируемом объеме сумм налогов и обязательных платежей, подлежащих уплате в бюджеты публично-правовых образований, каждое из которых является стороной федерального соглашения о защите и поощрении капиталовложений, в связи с реализацией проекта (с разбивкой по годам и по уровням бюджета на планируемый срок получения субсидии);</w:t>
      </w:r>
    </w:p>
    <w:p w14:paraId="70C829A1"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lastRenderedPageBreak/>
        <w:t>сведения об объеме ранее возмещенных затрат, в том числе по каждому объекту инфраструктуры (если применимо), о форме, в которой осуществлялось возмещение таких затрат, а также об объеме ранее возмещенного реального ущерба (с указанием года и размера возмещения, в том числе по каждому объекту инфраструктуры (если применимо);</w:t>
      </w:r>
    </w:p>
    <w:p w14:paraId="49F1E9AB"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копии свидетельств, патентов, иных документов, в том числе из реестров Федеральной службы по интеллектуальной собственности, подтверждающие регистрацию имущественных прав на созданные объекты проекта, подлежащие регистрации, в том числе в применимых случаях права на результаты интеллектуальной деятельности и приравненные к ним средства индивидуализации, объекты инфраструктуры проекта;</w:t>
      </w:r>
    </w:p>
    <w:p w14:paraId="609E196A"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перечень произведенных затрат, в том числе по каждому объекту инфраструктуры (если применимо);</w:t>
      </w:r>
    </w:p>
    <w:p w14:paraId="2C41DE9C"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документы, подтверждающие своевременное исполнение организацией, реализующей проект, графика платежей по кредитному договору, справка об отсутствии просроченных платежей по целевому кредиту и остатке ссудной задолженности, выданная кредитной организацией не ранее чем за 1 месяц до дня подачи заявления о предоставлении субсидии (оригинал);</w:t>
      </w:r>
    </w:p>
    <w:p w14:paraId="7605DE1C"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документы, подтверждающие своевременное исполнение организацией, реализующей проект, условий облигационных займов, по которым осуществляется купонный доход;</w:t>
      </w:r>
    </w:p>
    <w:p w14:paraId="5A26D766"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документы, подтверждающие осуществление организацией, реализующей проект, за счет средств кредита и облигационного займа расходов, направленных на создание объектов инфраструктуры и (или) создание (строительства) новых либо реконструкции и (или) модернизации существующих объектов недвижимого имущества и (или) комплекса объектов движимого и недвижимого имущества, связанных между собой, и (или) в части создания результатов интеллектуальной деятельности и (или) приравненных к ним средств индивидуализации (копии платежных поручений);</w:t>
      </w:r>
    </w:p>
    <w:p w14:paraId="1F224E61"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заверенная руководителем организации, реализующей проект, выписка по расчетному счету организации, реализующей проект, подтверждающая получение средств от размещения облигаций, копии платежных документов с отметкой кредитной организации о проведении платежа, подтверждающих предоставление средств на выплату купонного дохода платежному агенту - уполномоченному депозитарию, а также заверенные аудитором или представителем владельцев облигаций и руководителем организации, реализующей проект, копии отчетов платежного агента - уполномоченного депозитария о выплате купонного дохода;</w:t>
      </w:r>
    </w:p>
    <w:p w14:paraId="0225AF6A"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 xml:space="preserve">справка, подписанная руководителем и главным бухгалтером (при наличии) организации, реализующей проект, скрепленная печатью организации </w:t>
      </w:r>
      <w:r>
        <w:rPr>
          <w:color w:val="000000"/>
          <w:sz w:val="28"/>
          <w:szCs w:val="28"/>
        </w:rPr>
        <w:lastRenderedPageBreak/>
        <w:t>(при наличии), подтверждающая использование средств, полученных от размещения облигаций, на реализацию проекта, заверенная аудитором или представителем владельцев облигаций;</w:t>
      </w:r>
    </w:p>
    <w:p w14:paraId="7AC7369E"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копия решения о выпуске (дополнительном выпуске) облигаций с отметкой о государственной регистрации решения, копия зарегистрированного уполномоченным органом, осуществляющим государственную регистрацию выпусков ценных бумаг, отчета об итогах выпуска облигаций с отметкой о государственной регистрации отчета (в случае размещения биржевых облигаций);</w:t>
      </w:r>
    </w:p>
    <w:p w14:paraId="478745AF"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копия решения о выпуске (дополнительном выпуске) биржевых облигаций с отметкой о допуске биржевых облигаций к торгам на фондовой бирже в процессе размещения, в случае размещения коммерческих облигаций копия решения о выпуске (дополнительном выпуске) коммерческих облигаций с отметкой о присвоении идентификационного номера, заверенные подписью руководителя организации и печатью организации (при наличии);</w:t>
      </w:r>
    </w:p>
    <w:p w14:paraId="2B8925EA"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заключение федерального органа исполнительной власти, осуществляющего функции по контролю и надзору в области налогов и сборов, о не выявленных (выявленных) при проведении налогового контроля фактах искажения организацией, реализующей проект, размеров фактически понесенных затрат, предусмотренных пунктом 1.4 настоящего Порядка, а также об отсутствии (о наличии) неисполненных мотивированных мнений, вынесенных в отношении организации, реализующей проект, в рамках налогового мониторинга по вопросам правильности определения размеров фактически понесенных затрат, предусмотренных пунктом 1.4 настоящего Порядка;</w:t>
      </w:r>
    </w:p>
    <w:p w14:paraId="47804598"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в) в случае предоставления субсидии на демонтаж объектов, расположенных на территориях военных городков (в части жилищного строительства):</w:t>
      </w:r>
    </w:p>
    <w:p w14:paraId="1EFAABEA"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заявление с указанием планируемых к демонтажу объектов, расположенных на территориях военных городков (в части жилищного строительства), затраты на которые планируется возместить, с указанием предполагаемой даты начала предоставления субсидии, прогнозируемой общей суммы затрат, подлежащих возмещению (с разбивкой по годам на планируемый срок получения субсидии);</w:t>
      </w:r>
    </w:p>
    <w:p w14:paraId="11A205BB"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решение уполномоченного федерального органа исполнительной власти, в ведении которого находятся указанные объекты, об их передислокации;</w:t>
      </w:r>
    </w:p>
    <w:p w14:paraId="0FC2829F"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проект организации, реализующей проект, работ по сносу объекта (при необходимости);</w:t>
      </w:r>
    </w:p>
    <w:p w14:paraId="3419BD44"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 xml:space="preserve">подтверждение расчета сметной стоимости сноса объекта капитального строительства, положительное заключение государственной экспертизы </w:t>
      </w:r>
      <w:r>
        <w:rPr>
          <w:color w:val="000000"/>
          <w:sz w:val="28"/>
          <w:szCs w:val="28"/>
        </w:rPr>
        <w:lastRenderedPageBreak/>
        <w:t>проектной документации в части проверки достоверности определения сметной стоимости сноса объекта капитального строительства;</w:t>
      </w:r>
    </w:p>
    <w:p w14:paraId="5A7EB9AF"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положительные заключения о проведении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14:paraId="4AA66290"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заключение о проведении технологического и ценового аудита, выданное экспертной организацией;</w:t>
      </w:r>
    </w:p>
    <w:p w14:paraId="6C200F0B"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сведения о предполагаемой дате начала предоставления субсидии, прогнозируемой общей сумме затрат, подлежащих возмещению (с разбивкой по годам на планируемый срок получения субсидии);</w:t>
      </w:r>
    </w:p>
    <w:p w14:paraId="24EE05F2"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сведения об объеме ранее возмещенных затрат, в том числе по каждому объекту инфраструктуры (если применимо), о форме, в которой осуществлялось возмещение таких затрат, а также об объеме ранее возмещенного реального ущерба (с указанием года и размера возмещения, в том числе по каждому объекту инфраструктуры (если применимо);</w:t>
      </w:r>
    </w:p>
    <w:p w14:paraId="5A66CC96"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сведения о прогнозируемом объеме сумм налогов и обязательных платежей, подлежащих уплате в бюджеты публично-правовых образований, каждое из которых является стороной соглашения о защите и поощрении капиталовложений, в связи с реализацией проекта (с разбивкой по годам и по уровням бюджета на планируемый срок получения субсидии);</w:t>
      </w:r>
    </w:p>
    <w:p w14:paraId="34C36EC2"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перечень произведенных затрат;</w:t>
      </w:r>
    </w:p>
    <w:p w14:paraId="487CE144"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договор на выполнение работ по сносу объекта со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w:t>
      </w:r>
    </w:p>
    <w:p w14:paraId="79DAD0E8"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копия акта об отключении объекта от инженерных сетей, о выведении объекта из эксплуатации;</w:t>
      </w:r>
    </w:p>
    <w:p w14:paraId="5A8D4100"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копии договоров подряда на осуществление сноса с организацией, являющейся членом саморегулируемой организации в области строительства; уведомление о планируемом сносе объекта капитального строительства в орган местного самоуправления;</w:t>
      </w:r>
    </w:p>
    <w:p w14:paraId="78038C6A"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уведомление о завершении сноса объекта капитального строительства;</w:t>
      </w:r>
    </w:p>
    <w:p w14:paraId="3B2EC288"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копия выписки, подтверждающая исключение объекта из Единого государственного реестра недвижимости и его снятие с кадастрового учета; копии договоров об утилизации соответствующих отходов;</w:t>
      </w:r>
    </w:p>
    <w:p w14:paraId="0BE9B759"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 xml:space="preserve">первичные документы, в том числе бухгалтерские, подтверждающие исполнение указанных договоров и их оплату (платежные поручения), копии </w:t>
      </w:r>
      <w:r>
        <w:rPr>
          <w:color w:val="000000"/>
          <w:sz w:val="28"/>
          <w:szCs w:val="28"/>
        </w:rPr>
        <w:lastRenderedPageBreak/>
        <w:t>документов, подтверждающих фактические затраты организации, реализующей проект, на демонтаж объектов в части работ, произведенных собственными силами;</w:t>
      </w:r>
    </w:p>
    <w:p w14:paraId="202B7FF1"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заключение федерального органа исполнительной власти, осуществляющего функции по контролю и надзору в области налогов и сборов, о не выявленных (выявленных) при проведении налогового контроля фактах искажения организацией, реализующей проект, размеров фактически понесенных затрат, предусмотренных пунктом 1.4 настоящего Порядка, а также об отсутствии (о наличии) неисполненных мотивированных мнений, вынесенных в отношении организации, реализующей проект, в рамках налогового мониторинга по вопросам правильности определения размеров фактически понесенных затрат, предусмотренных пунктом 1.4 настоящего Порядка;</w:t>
      </w:r>
    </w:p>
    <w:p w14:paraId="3FD7F347"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г) в случае предоставления субсидии при строительстве многоквартирных домов, жилых домов в соответствии с договором о комплексном развитии территории дополнительно к пакету документов, представляемых в соответствии с подпунктом «а» настоящего пункта, представляются следующие документы:</w:t>
      </w:r>
    </w:p>
    <w:p w14:paraId="5A9CC382"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генеральный план населенного пункта;</w:t>
      </w:r>
    </w:p>
    <w:p w14:paraId="4B052E77"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правила землепользования и застройки;</w:t>
      </w:r>
    </w:p>
    <w:p w14:paraId="20D455B6"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проект планировки территории (при наличии);</w:t>
      </w:r>
    </w:p>
    <w:p w14:paraId="0CE8EFBA"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проект межевания территории (при наличии);</w:t>
      </w:r>
    </w:p>
    <w:p w14:paraId="5F41666B"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договор о комплексном развитии территории;</w:t>
      </w:r>
    </w:p>
    <w:p w14:paraId="6B030B62"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документы, подтверждающие право застройщика на земельный участок (участки) (право собственности, аренды, субаренды, постоянное (бессрочное) пользование);</w:t>
      </w:r>
    </w:p>
    <w:p w14:paraId="6ED899BF"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градостроительный план земельного участка;</w:t>
      </w:r>
    </w:p>
    <w:p w14:paraId="068F2B01"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сведения о предельных параметрах разрешенного строительства, установленных градостроительным регламентом для территориальной зоны, в которой расположен земельный участок;</w:t>
      </w:r>
    </w:p>
    <w:p w14:paraId="3D716728"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проектная декларация в отношении объекта строительства (при наличии);</w:t>
      </w:r>
    </w:p>
    <w:p w14:paraId="428F404C"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сведения о нахождении земельного участка (полностью или частично) в границах зон с особыми условиями использования территорий, а также об имеющихся ограничениях использования земельного участка в связи с его расположением в границах зон с особыми условиями использования территорий;</w:t>
      </w:r>
    </w:p>
    <w:p w14:paraId="0CA28A7D"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lastRenderedPageBreak/>
        <w:t>сведения о расположенных в границах земельного участка сетях инженерно-технического обеспечения;</w:t>
      </w:r>
    </w:p>
    <w:p w14:paraId="52A79FF2"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сведения о красных линиях;</w:t>
      </w:r>
    </w:p>
    <w:p w14:paraId="03AFEC25"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технические условия, предусматривающие максимальную нагрузку, сроки подключения (технологического присоединения) объектов капитального строительства к сетям инженерно-технического обеспечения и срок действия таких технических условий, а также информация о плате за такое подключение (технологическое присоединение);</w:t>
      </w:r>
    </w:p>
    <w:p w14:paraId="0F030A22"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сведения о всех зарегистрированных в Едином государственном реестре недвижимости правах на объекты недвижимого имущества, возникшие на основании договоров, в том числе договора участия в долевом строительстве, паенакопления, судебных актов и иных документов, подтверждающих возникновение права на объект недвижимого имущества;</w:t>
      </w:r>
    </w:p>
    <w:p w14:paraId="02A860CB"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средняя стоимость строительства 1 кв. метра общей площади в Краснодарском крае (рублей);</w:t>
      </w:r>
    </w:p>
    <w:p w14:paraId="10960632"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сведения о цене реализации организацией, реализующей проект, жилых помещений, нежилых помещений общественного назначения, вспомогательных (хозяйственных) помещений, определенной исходя из стоимости 1 кв. метра общей площади таких помещений, уменьшенной на сумму планируемых к возмещению затрат;</w:t>
      </w:r>
    </w:p>
    <w:p w14:paraId="6678535A"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сведения о прогнозируемом объеме сумм налогов и обязательных платежей, подлежащих уплате в бюджеты публично-правовых образований, каждое из которых является стороной федерального соглашения о защите и поощрении капиталовложений, в связи с реализацией проекта (с разбивкой по годам и по уровням бюджета на планируемый срок получения субсидии);</w:t>
      </w:r>
    </w:p>
    <w:p w14:paraId="31229477"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сведения об объеме ранее возмещенных затрат, в том числе по каждому объекту инфраструктуры (если применимо), о форме, в которой осуществлялось возмещение таких затрат, а также об объеме ранее возмещенного реального ущерба (с указанием года и размера возмещения, в том числе по каждому объекту инфраструктуры (если применимо);</w:t>
      </w:r>
    </w:p>
    <w:p w14:paraId="16A65ADF"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перечень произведенных затрат;</w:t>
      </w:r>
    </w:p>
    <w:p w14:paraId="06F8D4FD"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положительные заключения о проведении государственной экспертизы проектной документации объекта инфраструктуры и проверки достоверности определения его сметной стоимости;</w:t>
      </w:r>
    </w:p>
    <w:p w14:paraId="130F9553"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положительные заключения о проведении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14:paraId="57E05975"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lastRenderedPageBreak/>
        <w:t>заключение о проведении технологического и ценового аудита, выданное экспертной организацией;</w:t>
      </w:r>
    </w:p>
    <w:p w14:paraId="54D4C235"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заключение федерального органа исполнительной власти, осуществляющего функции по контролю и надзору в области налогов и сборов, о не выявленных (выявленных) при проведении налогового контроля фактах искажения организацией, реализующей проект, размеров фактически понесенных затрат, предусмотренных пунктом 1.4 настоящего Порядка, а также об отсутствии (о наличии) неисполненных мотивированных мнений, вынесенных в отношении организации, реализующей проект, в рамках налогового мониторинга по вопросам правильности определения размеров фактически понесенных затрат, предусмотренных пунктом 1.4  настоящего Порядка.</w:t>
      </w:r>
    </w:p>
    <w:p w14:paraId="012B49E4"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3.3.1. Копии документов, указанных в пункте 3.3 настоящего Порядка, заверяются руководителем и главным бухгалтером (при наличии) организации, реализующей проект, подлинники указанных документов представляются для сверки с представленными копиями.</w:t>
      </w:r>
    </w:p>
    <w:p w14:paraId="74BE731C"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color w:val="000000"/>
          <w:sz w:val="28"/>
          <w:szCs w:val="28"/>
        </w:rPr>
      </w:pPr>
      <w:r>
        <w:rPr>
          <w:color w:val="000000"/>
          <w:sz w:val="28"/>
          <w:szCs w:val="28"/>
        </w:rPr>
        <w:t>Документы, предусмотренные пунктом 3.3 раздела 3 Порядка, представляются в Администрацию до ввода в эксплуатацию системы «Капиталовложения» в одном экземпляре на бумажном носителе и в одном экземпляре на электронном носителе, а с момента ввода в эксплуатацию системы «Капиталовложения» - через систему электронного документооборота системы «Капиталовложения».</w:t>
      </w:r>
    </w:p>
    <w:p w14:paraId="4952FDB9"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3.4. Администрация путем направления запросов в заинтересованные исполнительные органы власти Краснодарского края, территориальные подразделения федеральных органов исполнительной власти и организации осуществляет:</w:t>
      </w:r>
    </w:p>
    <w:p w14:paraId="0FDC6DAA"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а) проверку организации, реализующей проект, на соответствие следующим требованиям:</w:t>
      </w:r>
    </w:p>
    <w:p w14:paraId="1667C2DD"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отсутствие у организации, реализующей проект,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14:paraId="25AB634A"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отсутствие у организации, реализующей проект, просроченной (неурегулированной) задолженности по денежным обязательствам перед соответствующим публично-правовым образованием, из бюджета которого планируется предоставление субсидий, бюджетных инвестиций (за исключением случаев, установленных соответственно Правительством Российской Федерации, Администрацией Краснодарского края, Администрацией);</w:t>
      </w:r>
    </w:p>
    <w:p w14:paraId="3B0CE0E7"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lastRenderedPageBreak/>
        <w:t>организация, реализующая проект, не находится в процессе реорганизации, ликвидации, в отношении ее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14:paraId="781CE1A5"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организация, реализующая проект,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(офшорные зоны), в совокупности превышает 25 процентов;</w:t>
      </w:r>
    </w:p>
    <w:p w14:paraId="07096E15"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организации, реализующей проект;</w:t>
      </w:r>
    </w:p>
    <w:p w14:paraId="0FD0C7EA"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б) проверку в соответствии с частью 18 статьи 15 Федерального закона наличия источников финансового обеспечения затрат публично-правового образования на обслуживание, содержание, эксплуатацию (с возможностью ликвидации) объектов сопутствующей инфраструктуры, создаваемой в рамках реализации инвестиционного проекта, передаваемых в собственность муниципального образования Северский муниципальный район Краснодарского края, путем проверки наличия средств местного бюджета на обслуживание, содержание, эксплуатацию (с возможностью ликвидации) объектов сопутствующей инфраструктуры (в случае применимости), проверку готовности балансодержателя принять на баланс созданный объект инфраструктуры (в случае применимости);</w:t>
      </w:r>
    </w:p>
    <w:p w14:paraId="57921CE5"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в) проверку отсутствия проектов создания объектов инфраструктуры в инвестиционных программах регулируемых организаций и (или) в применимых случаях в программах перспективного развития отдельных отраслей экономики, затраты на создание которых подлежат возмещению (за исключением случая, указанного в части 20 статьи 15 Федерального закона), проверку готовности принять на баланс созданный объект инфраструктуры (в случае применимости);</w:t>
      </w:r>
    </w:p>
    <w:p w14:paraId="1B6B6292"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г) проверку готовности регулируемой организации осуществить финансовое обеспечение создания объекта инфраструктуры за счет собственных средств в рамках инвестиционной программы в сроки, необходимые для реализации проекта, в порядке, установленном законодательством Российской Федерации в соответствующей отрасли экономики (при наличии);</w:t>
      </w:r>
    </w:p>
    <w:p w14:paraId="01B14BAB"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lastRenderedPageBreak/>
        <w:t>д) проверку отсутствия (наличия) предоставленных средств из бюджета бюджетной системы Российской Федерации, в том числе на основании иных нормативных правовых актов или муниципальных правовых актов, на цели, предусмотренные пунктом 1.4 настоящего Порядка, по тому же проекту, затраты в отношении которого подлежат возмещению в соответствии с Порядком;</w:t>
      </w:r>
    </w:p>
    <w:p w14:paraId="09B07D52"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color w:val="000000"/>
          <w:sz w:val="28"/>
          <w:szCs w:val="28"/>
        </w:rPr>
      </w:pPr>
      <w:r>
        <w:rPr>
          <w:color w:val="000000"/>
          <w:sz w:val="28"/>
          <w:szCs w:val="28"/>
        </w:rPr>
        <w:t>е) проверку заключения федерального органа исполнительной власти, осуществляющего функции по контролю и надзору в области налогов и сборов, о не выявленных (выявленных) при проведении налогового контроля фактах искажения организацией, реализующей проект, размеров фактически понесенных затрат, предусмотренных пунктом 1.4 настоящего Порядка, а также об отсутствии (о наличии) неисполненных мотивированных мнений, вынесенных в отношении организации, реализующей проект, в рамках налогового мониторинга по вопросам правильности определения размеров фактически понесенных затрат, предусмотренных 1.4 настоящего Порядка.</w:t>
      </w:r>
    </w:p>
    <w:p w14:paraId="52C46DFC"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7030A0"/>
        </w:rPr>
      </w:pPr>
      <w:r>
        <w:rPr>
          <w:sz w:val="28"/>
          <w:szCs w:val="28"/>
        </w:rPr>
        <w:t xml:space="preserve">Функции по координации деятельности </w:t>
      </w:r>
      <w:r>
        <w:rPr>
          <w:sz w:val="28"/>
          <w:szCs w:val="28"/>
          <w:shd w:val="clear" w:color="auto" w:fill="FFFFFF"/>
        </w:rPr>
        <w:t xml:space="preserve">отраслевых (функциональных) органов Администрации, на которые возложено регулирование деятельности в соответствующей отрасли (сфере управления) (далее – отраслевые органы) в части </w:t>
      </w:r>
      <w:r>
        <w:rPr>
          <w:sz w:val="28"/>
          <w:szCs w:val="28"/>
        </w:rPr>
        <w:t>направления запросов от имени</w:t>
      </w:r>
      <w:r>
        <w:rPr>
          <w:color w:val="000000"/>
          <w:sz w:val="28"/>
          <w:szCs w:val="28"/>
        </w:rPr>
        <w:t xml:space="preserve"> Администрации в заинтересованные исполнительные органы власти Краснодарского края, территориальные подразделения федеральных органов исполнительной власти осуществляет управление экономики, инвестиций и прогнозирование Администрации (далее – Управление).</w:t>
      </w:r>
    </w:p>
    <w:p w14:paraId="54BC3A0C"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3.4.1. Запросы, указанные в пункте 3.4 настоящего Порядка, подготавливаются отраслевыми органами в течение 5 рабочих дней со дня представления организацией, реализующей проект, заявления, документов и материалов, указанных в пунктах 3.3 и 3.3.1 настоящего Порядка.</w:t>
      </w:r>
    </w:p>
    <w:p w14:paraId="540BC349"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709"/>
        <w:rPr>
          <w:rFonts w:ascii="Arial" w:hAnsi="Arial" w:cs="Arial"/>
          <w:color w:val="000000"/>
        </w:rPr>
      </w:pPr>
      <w:r>
        <w:rPr>
          <w:color w:val="000000"/>
          <w:sz w:val="28"/>
          <w:szCs w:val="28"/>
        </w:rPr>
        <w:t>Ответы на запросы, указанные в пункте 3.4 раздела 3 Порядка, должны быть направлены заинтересованными органами власти Краснодарского края не позднее 10 рабочих дней со дня поступления соответствующего запроса, а организациям рекомендуется направлять такие ответы в указанный срок.</w:t>
      </w:r>
    </w:p>
    <w:p w14:paraId="624FBB0F"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709"/>
        <w:rPr>
          <w:sz w:val="28"/>
          <w:szCs w:val="28"/>
        </w:rPr>
      </w:pPr>
      <w:r>
        <w:rPr>
          <w:sz w:val="28"/>
          <w:szCs w:val="28"/>
        </w:rPr>
        <w:t xml:space="preserve">Отраслевые органы в течение 3 рабочих дней со дня поступления ответов от заинтересованных органов власти Краснодарского края передают указанные ответы, а также полученные от организации, реализующей проект, заявление, документы и материалы, указанные в пункте 3.3 настоящего Порядка, в Управление, которое в течение 35 рабочих дней совместно с Финансовым управлением Администрации проводит комплексный анализ поступивших документов и направляет результаты проведенного комплексного анализа поступивших документов, а также информацию о предполагаемой общей сумме затрат, подлежащих возмещению, исходя из их содержания, в Уполномоченный орган Краснодарского края. </w:t>
      </w:r>
    </w:p>
    <w:p w14:paraId="27C80BBD"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709"/>
        <w:rPr>
          <w:rFonts w:ascii="Arial" w:hAnsi="Arial" w:cs="Arial"/>
        </w:rPr>
      </w:pPr>
      <w:r>
        <w:rPr>
          <w:sz w:val="28"/>
          <w:szCs w:val="28"/>
        </w:rPr>
        <w:lastRenderedPageBreak/>
        <w:t>Управление подготавливает и направляет в организацию, реализующую проект, письмо, указанное в пункте 3.2 настоящего Порядка, не позднее 15 июля года, предшествующего году предполагаемой даты начала выплаты средств субсидии.</w:t>
      </w:r>
    </w:p>
    <w:p w14:paraId="40770A9B"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709"/>
        <w:rPr>
          <w:rFonts w:ascii="Arial" w:hAnsi="Arial" w:cs="Arial"/>
          <w:color w:val="000000"/>
        </w:rPr>
      </w:pPr>
      <w:r>
        <w:rPr>
          <w:sz w:val="28"/>
          <w:szCs w:val="28"/>
        </w:rPr>
        <w:t>В случае изменения основных условий (в том числе изменения</w:t>
      </w:r>
      <w:r>
        <w:rPr>
          <w:color w:val="000000"/>
          <w:sz w:val="28"/>
          <w:szCs w:val="28"/>
        </w:rPr>
        <w:t xml:space="preserve"> характеристик объекта инфраструктуры и (или) его сметной стоимости) организация, реализующая проект, направляет в Администрацию документы, уточняющие такие основные условия, в срок, установленный пунктом 3.3 настоящего Порядка.</w:t>
      </w:r>
    </w:p>
    <w:p w14:paraId="31DEB7F2"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709"/>
        <w:rPr>
          <w:rFonts w:ascii="Arial" w:hAnsi="Arial" w:cs="Arial"/>
          <w:color w:val="000000"/>
        </w:rPr>
      </w:pPr>
      <w:r>
        <w:rPr>
          <w:color w:val="000000"/>
          <w:sz w:val="28"/>
          <w:szCs w:val="28"/>
        </w:rPr>
        <w:t>В случае отказа в заключении соглашения о предоставлении субсидии в связи с представлением неполного комплекта документов, предусмотренных пунктом 3.3 настоящего Порядка, организация, реализующая проект, не позднее 1 апреля года, предшествующего году предполагаемой даты начала предоставления средств субсидии, вправе повторно подать документы в Администрацию после устранения причин.</w:t>
      </w:r>
    </w:p>
    <w:p w14:paraId="48439E5F"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rPr>
      </w:pPr>
      <w:r>
        <w:rPr>
          <w:color w:val="000000"/>
          <w:sz w:val="28"/>
          <w:szCs w:val="28"/>
        </w:rPr>
        <w:t xml:space="preserve">В случае отказа в заключении соглашения о предоставлении субсидии в связи с представлением неполного комплекта документов, предусмотренных пунктом 3.3 настоящего Порядка, организация, реализующая проект, не позднее 1 апреля года, предшествующего году предполагаемой даты начала предоставления средств субсидии, вправе повторно подать документы в </w:t>
      </w:r>
      <w:r>
        <w:rPr>
          <w:sz w:val="28"/>
          <w:szCs w:val="28"/>
        </w:rPr>
        <w:t>Администрацию после устранения причин.</w:t>
      </w:r>
    </w:p>
    <w:p w14:paraId="651F8C15"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3.5. Управление совместно с финансовым управлением Администрации на основании представленных организацией, реализующей проект, сведений о прогнозируемом объеме налогов и обязательных платежей, подлежащих уплате в местный бюджет  в связи с реализацией проекта, а также на основании результатов мониторинга условий соглашения о защите и поощрении капиталовложений и этапов реализации проекта в Порядке заключения соглашений о защите и поощрении капиталовложений со стороны муниципального образования Северский район, утвержденным постановлением администрации муниципального образования Северский район от 21 ноября 2023 года № 2123, осуществляет внесение предложений об объеме государственной (муниципальной) поддержки, подлежащей возмещению в соответствии с настоящим Порядком, при составлении проекта местного бюджета на следующий финансовый год и плановый период. Консолидированный прогноз объема государственной поддержки на очередной финансовый год и плановый период формируется с учетом анализа объема поступлений налогов и таможенных пошлин, уплаченных в связи с реализацией проекта.</w:t>
      </w:r>
    </w:p>
    <w:p w14:paraId="064DFF36"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3.6. Условиями предоставления субсидии являются:</w:t>
      </w:r>
    </w:p>
    <w:p w14:paraId="79447E93"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 xml:space="preserve">факт государственной регистрации имущественных прав на все созданные объекты проекта (в применимых случаях и на объекты инфраструктуры </w:t>
      </w:r>
      <w:r>
        <w:rPr>
          <w:color w:val="000000"/>
          <w:sz w:val="28"/>
          <w:szCs w:val="28"/>
        </w:rPr>
        <w:lastRenderedPageBreak/>
        <w:t>проекта), в том числе прав на результаты интеллектуальной деятельности и приравненные к ним средства индивидуализации (в применимых случаях);</w:t>
      </w:r>
    </w:p>
    <w:p w14:paraId="53B8C3F0"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факт ввода в эксплуатацию всех объектов проекта в соответствии с законодательством Российской Федерации (если объект инфраструктуры остается в эксплуатации организации, реализующей проект, или регулируемой организации, - также факт ввода в эксплуатацию объектов инфраструктуры);</w:t>
      </w:r>
    </w:p>
    <w:p w14:paraId="7241B5D0"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факт реализации организацией, реализующей проект, жилых помещений, нежилых помещений общественного назначения, вспомогательных (хозяйственных) помещений по цене, определенной исходя из стоимости 1 кв. метра общей площади таких помещений, уменьшенной на сумму планируемых к возмещению затрат, в случае строительства многоквартирных домов, жилых домов в соответствии с договором о комплексном развитии территории;</w:t>
      </w:r>
    </w:p>
    <w:p w14:paraId="5DE8CE6B"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организация, реализующая проект, является стороной соглашения о защите и поощрении капиталовложений;</w:t>
      </w:r>
    </w:p>
    <w:p w14:paraId="4743C167"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передача объектов инфраструктуры на баланс балансодержателей, определенных в соглашении о защите и поощрении капиталовложений, или в случаях, установленных соглашением о защите и поощрении капиталовложений, получение согласия будущих балансодержателей на принятие на баланс объекта сопутствующей инфраструктуры в случае, если объект инфраструктуры остается в эксплуатации у регулируемой организации, - наличие зафиксированных обязательств такой организации по финансовому обеспечению затрат на обслуживание, содержание, эксплуатацию (с возможностью ликвидации) объектов сопутствующей инфраструктуры, создаваемой в рамках реализации проекта;</w:t>
      </w:r>
    </w:p>
    <w:p w14:paraId="0D5F60CA"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осуществление затрат организацией, реализующей проект, в полном объеме на цели, указанные в пункте 1.5 настоящего Порядка;</w:t>
      </w:r>
    </w:p>
    <w:p w14:paraId="1F10ED17"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соблюдение нормативов возмещения затрат (предельного объема расходов бюджетов бюджетной системы Российской Федерации на возмещение затрат), установленных Порядком;</w:t>
      </w:r>
    </w:p>
    <w:p w14:paraId="67645EAC"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проведение проверки отсутствия в инвестиционных программах регулируемых организаций (за исключением случая, указанного в части 20 статьи 15 Федерального закона) и (или) в применимых случаях в программах перспективного развития отдельных отраслей экономики проектов создания объектов инфраструктуры, затраты в отношении которых подлежат возмещению в соответствии с Порядком;</w:t>
      </w:r>
    </w:p>
    <w:p w14:paraId="1090EC17"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 xml:space="preserve">проведение проверки наличия источников финансового обеспечения затрат публично-правового образования на обслуживание, содержание, эксплуатацию (с возможностью ликвидации) объектов сопутствующей инфраструктуры, создаваемой в рамках реализации инвестиционного проекта, передаваемых в собственности муниципального образования Северский муниципальный район </w:t>
      </w:r>
      <w:r>
        <w:rPr>
          <w:color w:val="000000"/>
          <w:sz w:val="28"/>
          <w:szCs w:val="28"/>
        </w:rPr>
        <w:lastRenderedPageBreak/>
        <w:t>Краснодарского края, в соответствии с частью 18 статьи 15 Федерального закона, путем проверки наличия средств местного бюджета на обслуживание, содержание, эксплуатацию (с возможностью ликвидации) объектов сопутствующей инфраструктуры (в случае применимости), проверки готовности балансодержателя принять на баланс созданный объект инфраструктуры (в случае применимости);</w:t>
      </w:r>
    </w:p>
    <w:p w14:paraId="22BDEEA5"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в случае создания объекта инфраструктуры на основании части 20 статьи 15 Федерального закона - факт включения такого объекта инфраструктуры в инвестиционную программу регулируемой организации, проведение проверки финансового обеспечения создания объекта инфраструктуры полностью за счет средств организации, реализующей проект;</w:t>
      </w:r>
    </w:p>
    <w:p w14:paraId="6B7903EF"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выполнение условий, предусмотренных пунктом 1.7 настоящего Порядка; проведение технологического и ценового аудита, подтверждающего в том числе расчет объема возмещения затрат, подготовленный организацией, реализующей проект, в соответствии с настоящим Порядком;</w:t>
      </w:r>
    </w:p>
    <w:p w14:paraId="1C98D96B"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выполнение условий, предусмотренных пунктом 8.3 статьи 78 Бюджетного кодекса Российской Федерации.</w:t>
      </w:r>
    </w:p>
    <w:p w14:paraId="2ED99F6F"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3.7. Субсидия предоставляется организации, реализующей проект, на основании заключенного с использованием государственной интегрированной информационной системы управления общественными финансами «Электронный бюджет» с Администрацией соглашения о предоставлении субсидии, предусматривающего в том числе:</w:t>
      </w:r>
    </w:p>
    <w:p w14:paraId="6DC63CB0"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а) цели предоставления субсидии, установленные настоящим Порядком, и размер субсидии;</w:t>
      </w:r>
    </w:p>
    <w:p w14:paraId="69132432"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б) права и обязанности сторон соглашения о предоставлении субсидии;</w:t>
      </w:r>
    </w:p>
    <w:p w14:paraId="1E608089"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в) согласие организации, реализующей проект, на осуществление Администрацией проверок соблюдения целей, условий и порядка предоставления субсидии, установленных соглашением о предоставлении субсидии и настоящим Порядком;</w:t>
      </w:r>
    </w:p>
    <w:p w14:paraId="772FD099"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г) условия расторжения соглашения о предоставлении субсидии, включая условие его одностороннего расторжения Администрацией в случае нарушения организацией, реализующей проект, условий предоставления субсидии;</w:t>
      </w:r>
    </w:p>
    <w:p w14:paraId="00626CB4"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 xml:space="preserve">д) порядок возврата субсидии в местный бюджет в случае нарушения условий, установленных при предоставлении субсидии, обязательство организации, реализующей проект, в случае нарушения целей, условий и порядка предоставления субсидии, которые установлены настоящим Порядком и соглашением о предоставлении субсидии, возвратить по требованию Уполномоченного органа Краснодарского края средства в размере </w:t>
      </w:r>
      <w:r>
        <w:rPr>
          <w:color w:val="000000"/>
          <w:sz w:val="28"/>
          <w:szCs w:val="28"/>
        </w:rPr>
        <w:lastRenderedPageBreak/>
        <w:t>предоставленной субсидии (в размере, использованном с допущением нарушения);</w:t>
      </w:r>
    </w:p>
    <w:p w14:paraId="5AF0F740"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е) запрет приобретения организацией, реализующей проект, за счет полученных из местного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связанных с достижением целей предоставления субсидии;</w:t>
      </w:r>
    </w:p>
    <w:p w14:paraId="694A457D"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ж) положения, предусматривающие обязанность организации, реализующей проект, заключить дополнительные соглашения к договорам банковского счета, заключенным с кредитными организациями, содержащие условия о возможности бесспорного списания по требованию Администрации денежных средств со счетов, открытых юридическому лицу в указанных кредитных организациях, в размере, не превышающем размера субсидии, в случае нарушения условий, установленных при предоставлении субсидии, а также в случае нарушения условий соглашения о предоставлении субсидии;</w:t>
      </w:r>
    </w:p>
    <w:p w14:paraId="6158C292"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з) порядок, формы и сроки представления отчетности о выполнении условий соглашения о предоставлении субсидии, включающие в себя:</w:t>
      </w:r>
    </w:p>
    <w:p w14:paraId="252D460A"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сведения о перечне объектов инфраструктуры, затраты в отношении которых планируются к возмещению;</w:t>
      </w:r>
    </w:p>
    <w:p w14:paraId="54E4AFCB"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реквизиты заключения о проведении технологического и ценового аудита, выданного экспертной организацией;</w:t>
      </w:r>
    </w:p>
    <w:p w14:paraId="6438E77E"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сведения о реализации проекта, соответствующего критериям, установленным соглашением о защите и поощрении капиталовложений, в том числе указание на реквизиты правоустанавливающих документов, подтверждающих государственную регистрацию прав, указанных в абзаце втором пункта 3.6 настоящего Порядка, указание на реквизиты документов, подтверждающих прием-передачу объектов инфраструктуры на баланс балансодержателей, определенных соглашением о защите и поощрении капиталовложений, и (или) согласие регулируемой организации или публично-правового образования на принятие на баланс объекта сопутствующей инфраструктуры, указание на обязательства балансодержателей по обеспечению расходов на содержание и эксплуатацию созданного объекта инфраструктуры;</w:t>
      </w:r>
    </w:p>
    <w:p w14:paraId="7615CA6D"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 xml:space="preserve">указание на лицо, в собственность которого поступает объект сопутствующей инфраструктуры, при передаче объекта сопутствующей инфраструктуры в собственность муниципального образования Северский муниципальный район Краснодарского края - информация о порядке и сроках подписания акта приема-передачи, если иное не установлено </w:t>
      </w:r>
      <w:r>
        <w:rPr>
          <w:color w:val="000000"/>
          <w:sz w:val="28"/>
          <w:szCs w:val="28"/>
        </w:rPr>
        <w:lastRenderedPageBreak/>
        <w:t>законодательством Российской Федерации, сведения об обязательствах указанного лица по обеспечению расходов на содержание и эксплуатацию созданного объекта инфраструктуры.</w:t>
      </w:r>
    </w:p>
    <w:p w14:paraId="3D03A8E4"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3.8. Для заключения соглашения о предоставлении субсидии организация, реализующая проект, должна представить заявление о заключении соглашения о предоставлении субсидии в Администрацию не позднее 1 апреля года, в котором планируется предоставление субсидии.</w:t>
      </w:r>
    </w:p>
    <w:p w14:paraId="5072FEE1"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Наряду с указанным заявлением организация, реализующая проект, может представить проект соглашения о предоставлении субсидии.</w:t>
      </w:r>
    </w:p>
    <w:p w14:paraId="66A8E596"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Администрация в течение 3 рабочих дней со дня представления организацией, реализующей проект, заявления, указанного в абзаце втором настоящего пункта, направляет запрос в Федеральную налоговую службу о соответствии организации, реализующей проект, требованиям, указанным в подпункте «а» пункта 3.4 настоящего Порядка.</w:t>
      </w:r>
    </w:p>
    <w:p w14:paraId="787CA240"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Федеральная налоговая служба направляет ответ на запрос Минэкономразвития Крыма не позднее 10 рабочих дней со дня получения такого запроса.</w:t>
      </w:r>
    </w:p>
    <w:p w14:paraId="60696DA1"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Администрация в течение 3 рабочих дней со дня получения информации от Федеральной налоговой службы направляет заявление организации, реализующей проект, и полученную информацию от Федеральной налоговой службы в уполномоченную организацию.</w:t>
      </w:r>
    </w:p>
    <w:p w14:paraId="479FA768"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Уполномоченная организация в течение 10 рабочих дней со дня получения от Администрации заявления организации, реализующей проект, и документов, подтверждающих соответствие организации, реализующей проект, требованиям, указанным в подпункте «а» пункта 3.4 настоящего Порядка, сообщает письмом в Администрацию информацию о предполагаемой общей сумме затрат, подлежащих возмещению по результатам проведенного комплексного анализа указанных документов, исходя из их содержания.</w:t>
      </w:r>
    </w:p>
    <w:p w14:paraId="52E62C87"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Заключение соглашения о предоставлении субсидии осуществляется Администрацией в сроки, указанные в пункте 3.9 настоящего Порядка.</w:t>
      </w:r>
    </w:p>
    <w:p w14:paraId="63471886"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3.9. Предоставление субсидии организации, реализующей проект, осуществляется в году, следующем за годом обращения организации, реализующей проект, за возмещением затрат. Для предоставления субсидии организация, реализующая проект, заключает соглашение о предоставлении субсидии в государственной интегрированной информационной системе управления общественными финансами «Электронный бюджет».</w:t>
      </w:r>
    </w:p>
    <w:p w14:paraId="3984B295"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 xml:space="preserve">Предоставление субсидии осуществляется не позднее 28-го числа 3-го месяца, следующего за предельным сроком подачи заявления о заключении соглашения о предоставлении субсидии, указанного в пункте 3.8 настоящего </w:t>
      </w:r>
      <w:r>
        <w:rPr>
          <w:color w:val="000000"/>
          <w:sz w:val="28"/>
          <w:szCs w:val="28"/>
        </w:rPr>
        <w:lastRenderedPageBreak/>
        <w:t>Порядка, в размере, определенном с учетом положений пункта 2.11 настоящего Порядка, не превышающем размера обязательных платежей, фактически уплаченных организацией, реализующей проект, в местный бюджет в связи с реализацией проекта в отчетном финансовом году.</w:t>
      </w:r>
    </w:p>
    <w:p w14:paraId="32C3D92B"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Субсидия предоставляется до истечения срока возмещения затрат или исчерпания суммы затрат, подлежащих возмещению (в зависимости от того, какая дата наступит ранее). Не позднее 30 апреля года, следующего за последним годом, в котором осуществлялось предоставление субсидии, Администрацией осуществляется окончательная корректировка размера субсидии, предоставленной за весь срок ее предоставления, с учетом сведений об уплаченных организацией, реализующей проект, налогов и других обязательных платежей в связи с реализацией проекта. В случае наличия переплаты, организация, реализующая проект, обязана вернуть излишне полученные средства в местный бюджет.</w:t>
      </w:r>
    </w:p>
    <w:p w14:paraId="1E6F14B3"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Организация, реализующая проект, ежегодно, не позднее 15 апреля финансового года представляет в Администрацию сведения об использовании (планировании использования) в качестве источника финансирования иных мер поддержки деятельности организации, реализующей проект, исчисленных для уплаты или уплаченных в бюджеты публично-правовых образований, каждое из которых является стороной соглашения о защите и поощрении капиталовложений, налогов и обязательных платежей.</w:t>
      </w:r>
    </w:p>
    <w:p w14:paraId="2679D4D8"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3.10. Субсидия может быть перечислена на счет, открытый организации, реализующей проект, в кредитной организации, если иное не установлено актами Правительства Российской Федерации или соглашением о предоставлении субсидии.</w:t>
      </w:r>
    </w:p>
    <w:p w14:paraId="2AE736B1"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3.11. Результатом предоставления субсидии является количество объектов инфраструктуры, по которым осуществляется возмещение затрат в соответствии с Порядком.</w:t>
      </w:r>
    </w:p>
    <w:p w14:paraId="0329DE13"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 </w:t>
      </w:r>
    </w:p>
    <w:p w14:paraId="78393419"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jc w:val="center"/>
        <w:rPr>
          <w:rFonts w:ascii="Arial" w:hAnsi="Arial" w:cs="Arial"/>
          <w:color w:val="000000"/>
        </w:rPr>
      </w:pPr>
      <w:r>
        <w:rPr>
          <w:b/>
          <w:bCs/>
          <w:color w:val="000000"/>
          <w:sz w:val="28"/>
          <w:szCs w:val="28"/>
        </w:rPr>
        <w:t>IV. Требования к отчетности</w:t>
      </w:r>
    </w:p>
    <w:p w14:paraId="4590A1F0"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 </w:t>
      </w:r>
    </w:p>
    <w:p w14:paraId="58A15285"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4.1. Организация, реализующая проект, обеспечивает представление отчетности в Администрации в порядке, по формам и в сроки, которые устанавливаются Администрацией в соглашении о предоставлении субсидии.</w:t>
      </w:r>
    </w:p>
    <w:p w14:paraId="3FE7AC75"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4.2. В дополнение к отчетам, предусмотренным пунктом 4.1 настоящего Порядка, организация, реализующая проект, представляет в Администрацию запрашиваемую им информацию.</w:t>
      </w:r>
    </w:p>
    <w:p w14:paraId="35CFCCD0"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lastRenderedPageBreak/>
        <w:t>Запрос о представлении указанной информации должен содержать срок и форму ее представления, а также методические рекомендации по заполнению указанной формы (при необходимости).</w:t>
      </w:r>
    </w:p>
    <w:p w14:paraId="7FF105E6"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 </w:t>
      </w:r>
    </w:p>
    <w:p w14:paraId="5C7C4D8D"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jc w:val="center"/>
        <w:rPr>
          <w:rFonts w:ascii="Arial" w:hAnsi="Arial" w:cs="Arial"/>
          <w:color w:val="000000"/>
        </w:rPr>
      </w:pPr>
      <w:r>
        <w:rPr>
          <w:b/>
          <w:bCs/>
          <w:color w:val="000000"/>
          <w:sz w:val="28"/>
          <w:szCs w:val="28"/>
        </w:rPr>
        <w:t>V. Требования об осуществлении контроля за соблюдением целей, условий и порядка предоставления субсидии</w:t>
      </w:r>
    </w:p>
    <w:p w14:paraId="27B803F3"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 </w:t>
      </w:r>
    </w:p>
    <w:p w14:paraId="597C4011"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5.1. Контроль за соблюдением организацией, реализующей проект, целей, условий и порядка предоставления субсидии, установленных настоящим Порядком и соглашением о предоставлении субсидии, осуществляется Управление и финансовое управление Администрации в соответствии со статьями 268.1 и 269.2 Бюджетного кодекса Российской Федерации.</w:t>
      </w:r>
    </w:p>
    <w:p w14:paraId="0EB2AE43"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5.2. В случае установления по итогам проверок, проведенных Управлением или финансовым управлением Администрации, факта нарушения целей, условий и порядка предоставления субсидии, установленных настоящим Порядком и соглашением о предоставлении субсидии, Управление и (или) финансовое управление Администрации направляют организации, реализующей проект, требование об устранении нарушения.</w:t>
      </w:r>
    </w:p>
    <w:p w14:paraId="77D3EAE5"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В требовании об устранении нарушения устанавливается срок для его устранения.</w:t>
      </w:r>
    </w:p>
    <w:p w14:paraId="17E759FD"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5.3. В случае если требование об устранении нарушения не выполнено в установленный срок либо нарушение носит неустранимый характер, Управление или финансовое управление Администрации выдает организации, реализующей проект, требование о возврате денежных средств в размере субсидии, использованной с нарушением.</w:t>
      </w:r>
    </w:p>
    <w:p w14:paraId="2174100F"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Организация, реализующая проект, обязана возвратить в течение 20 рабочих дней со дня получения требования о возврате денежных средств в местный бюджет в размере субсидии, использованной с нарушениями.</w:t>
      </w:r>
    </w:p>
    <w:p w14:paraId="7C98DE6C"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5.4. В случае неисполнения организацией, реализующей проект, требования о возврате денежных средств со счетов, открытых организации, реализующей проект, в кредитных организациях, с которыми организация, реализующая проект, обязана заключить договоры банковского счета, может осуществляться бесспорное списание средств в размере, не превышающем размера субсидии, использованной с нарушениями.</w:t>
      </w:r>
    </w:p>
    <w:p w14:paraId="0F99C04F"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 xml:space="preserve">5.5. В случае недостижения организацией, реализующей проект, значения результата предоставления субсидии, установленного соглашением о предоставлении субсидии, Управление или финансовое управления Администрации направляет организации, реализующей проект, требование об </w:t>
      </w:r>
      <w:r>
        <w:rPr>
          <w:color w:val="000000"/>
          <w:sz w:val="28"/>
          <w:szCs w:val="28"/>
        </w:rPr>
        <w:lastRenderedPageBreak/>
        <w:t>уплате штрафа в размере, определяемом соглашением о предоставлении субсидии, с указанием срока его исполнения.</w:t>
      </w:r>
    </w:p>
    <w:p w14:paraId="18735FE8"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 </w:t>
      </w:r>
    </w:p>
    <w:p w14:paraId="1D330C84"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rFonts w:ascii="Arial" w:hAnsi="Arial" w:cs="Arial"/>
          <w:color w:val="000000"/>
        </w:rPr>
      </w:pPr>
      <w:r>
        <w:rPr>
          <w:b/>
          <w:bCs/>
          <w:color w:val="000000"/>
          <w:sz w:val="28"/>
          <w:szCs w:val="28"/>
        </w:rPr>
        <w:t>VI. Переходные положения</w:t>
      </w:r>
    </w:p>
    <w:p w14:paraId="4A73F77F"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jc w:val="center"/>
        <w:rPr>
          <w:rFonts w:ascii="Arial" w:hAnsi="Arial" w:cs="Arial"/>
          <w:color w:val="000000"/>
        </w:rPr>
      </w:pPr>
      <w:r>
        <w:rPr>
          <w:b/>
          <w:bCs/>
          <w:color w:val="000000"/>
          <w:sz w:val="28"/>
          <w:szCs w:val="28"/>
        </w:rPr>
        <w:t> </w:t>
      </w:r>
    </w:p>
    <w:p w14:paraId="5DEAB148"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6.1. До ввода в эксплуатацию системы «Капиталовложения» Федеральная налоговая служба и Федеральная таможенная служба имеют право на представление в Администрацию в бумажной форме и (или) через государственные информационные системы при наличии технической возможности следующих данных в следующие сроки:</w:t>
      </w:r>
    </w:p>
    <w:p w14:paraId="0F9FF173"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сведения о суммах налога на прибыль организаций, налога на имущество организаций, земельного налога (в том числе о суммах авансовых платежей по указанным налогам), налога на добавленную стоимость, исчисленных к уплате организацией, реализующей проект, в связи с реализацией проекта, в течение 10 рабочих дней с даты поступления указанной информации (налоговых деклараций), также в течение указанного срока передаче в Администрацию подлежат сведения о корректировках и уточнениях налоговых деклараций;</w:t>
      </w:r>
    </w:p>
    <w:p w14:paraId="05FE7789"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сведения о суммах ввозных таможенных пошлин, исчисленных к уплате в связи с реализацией проектов - в течение 10 рабочих дней с даты поступления указанной информации (таможенных деклараций), также в течение указанного срока передаче в Администрацию подлежат сведения об уточнениях и корректировках таможенных деклараций;</w:t>
      </w:r>
    </w:p>
    <w:p w14:paraId="0E3C8370" w14:textId="77777777" w:rsidR="005B1CAC" w:rsidRDefault="005B1CAC" w:rsidP="005B1CAC">
      <w:pPr>
        <w:pStyle w:val="a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567"/>
        <w:rPr>
          <w:rFonts w:ascii="Arial" w:hAnsi="Arial" w:cs="Arial"/>
          <w:color w:val="000000"/>
        </w:rPr>
      </w:pPr>
      <w:r>
        <w:rPr>
          <w:color w:val="000000"/>
          <w:sz w:val="28"/>
          <w:szCs w:val="28"/>
        </w:rPr>
        <w:t>скорректированные сведения о годовом объеме уплаченных в связи с реализацией проекта сумм налогов и сборов (по каждому налогу (сбору) по итогам прошедшего финансового года - не позднее 30 апреля текущего финансового года. При этом учитывается величина недоимки, задолженности по пеням и штрафам (по каждому налогу (сбору) по состоянию на 1-е число месяца, в котором указанные сведения передаются в Администрацию.</w:t>
      </w:r>
    </w:p>
    <w:p w14:paraId="428B09CC" w14:textId="77777777" w:rsidR="005B1CAC" w:rsidRDefault="005B1CAC" w:rsidP="005B1CAC">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rPr>
          <w:sz w:val="28"/>
          <w:szCs w:val="28"/>
        </w:rPr>
      </w:pPr>
    </w:p>
    <w:bookmarkEnd w:id="5"/>
    <w:p w14:paraId="6B03B418" w14:textId="77777777" w:rsidR="005B1CAC" w:rsidRDefault="005B1CAC" w:rsidP="005B1CAC">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rPr>
          <w:rFonts w:ascii="Times New Roman CYR" w:hAnsi="Times New Roman CYR" w:cs="Times New Roman CYR"/>
          <w:b/>
          <w:sz w:val="28"/>
          <w:szCs w:val="28"/>
        </w:rPr>
      </w:pPr>
    </w:p>
    <w:p w14:paraId="0820E685" w14:textId="77777777" w:rsidR="005B1CAC" w:rsidRDefault="005B1CAC" w:rsidP="005B1CAC">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rPr>
          <w:sz w:val="28"/>
          <w:szCs w:val="28"/>
          <w:lang w:eastAsia="en-US"/>
        </w:rPr>
      </w:pPr>
      <w:r>
        <w:rPr>
          <w:sz w:val="28"/>
          <w:szCs w:val="28"/>
          <w:lang w:eastAsia="en-US"/>
        </w:rPr>
        <w:t xml:space="preserve">Заместитель главы администрации </w:t>
      </w:r>
    </w:p>
    <w:p w14:paraId="71384212" w14:textId="77777777" w:rsidR="005B1CAC" w:rsidRDefault="005B1CAC" w:rsidP="005B1CAC">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rPr>
          <w:sz w:val="28"/>
          <w:szCs w:val="28"/>
          <w:lang w:eastAsia="en-US"/>
        </w:rPr>
      </w:pPr>
      <w:r>
        <w:rPr>
          <w:sz w:val="28"/>
          <w:szCs w:val="28"/>
          <w:lang w:eastAsia="en-US"/>
        </w:rPr>
        <w:t xml:space="preserve">(начальник финансового управления) </w:t>
      </w:r>
      <w:r>
        <w:rPr>
          <w:sz w:val="28"/>
          <w:szCs w:val="28"/>
          <w:lang w:eastAsia="en-US"/>
        </w:rPr>
        <w:tab/>
      </w:r>
      <w:r>
        <w:rPr>
          <w:sz w:val="28"/>
          <w:szCs w:val="28"/>
          <w:lang w:eastAsia="en-US"/>
        </w:rPr>
        <w:tab/>
      </w:r>
      <w:r>
        <w:rPr>
          <w:sz w:val="28"/>
          <w:szCs w:val="28"/>
          <w:lang w:eastAsia="en-US"/>
        </w:rPr>
        <w:tab/>
      </w:r>
      <w:r>
        <w:rPr>
          <w:sz w:val="28"/>
          <w:szCs w:val="28"/>
          <w:lang w:eastAsia="en-US"/>
        </w:rPr>
        <w:tab/>
        <w:t xml:space="preserve">       </w:t>
      </w:r>
      <w:r>
        <w:rPr>
          <w:color w:val="000000"/>
          <w:sz w:val="28"/>
          <w:szCs w:val="28"/>
          <w:lang w:eastAsia="en-US"/>
        </w:rPr>
        <w:t>К.В. Леуцкая</w:t>
      </w:r>
    </w:p>
    <w:p w14:paraId="164BB0DE" w14:textId="77777777" w:rsidR="005B1CAC" w:rsidRDefault="005B1CAC" w:rsidP="005B1CAC">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rPr>
          <w:b/>
          <w:sz w:val="28"/>
          <w:szCs w:val="28"/>
        </w:rPr>
      </w:pPr>
    </w:p>
    <w:p w14:paraId="56265E65" w14:textId="77777777" w:rsidR="005B1CAC" w:rsidRPr="005B1CAC" w:rsidRDefault="005B1CAC" w:rsidP="004D3526">
      <w:pPr>
        <w:shd w:val="clear" w:color="auto" w:fill="FFFFFF"/>
        <w:jc w:val="both"/>
        <w:rPr>
          <w:color w:val="000000"/>
          <w:sz w:val="28"/>
          <w:szCs w:val="28"/>
        </w:rPr>
      </w:pPr>
    </w:p>
    <w:sectPr w:rsidR="005B1CAC" w:rsidRPr="005B1CAC" w:rsidSect="0022685E">
      <w:headerReference w:type="default" r:id="rId10"/>
      <w:headerReference w:type="first" r:id="rId11"/>
      <w:type w:val="continuous"/>
      <w:pgSz w:w="11909" w:h="16834" w:code="9"/>
      <w:pgMar w:top="1134" w:right="567" w:bottom="1134" w:left="1701" w:header="567" w:footer="567"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C4CB0B" w14:textId="77777777" w:rsidR="008B602E" w:rsidRDefault="008B602E" w:rsidP="004429F4">
      <w:r>
        <w:separator/>
      </w:r>
    </w:p>
  </w:endnote>
  <w:endnote w:type="continuationSeparator" w:id="0">
    <w:p w14:paraId="0AA82C35" w14:textId="77777777" w:rsidR="008B602E" w:rsidRDefault="008B602E" w:rsidP="00442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BD1987" w14:textId="77777777" w:rsidR="008B602E" w:rsidRDefault="008B602E" w:rsidP="004429F4">
      <w:r>
        <w:separator/>
      </w:r>
    </w:p>
  </w:footnote>
  <w:footnote w:type="continuationSeparator" w:id="0">
    <w:p w14:paraId="63E607AB" w14:textId="77777777" w:rsidR="008B602E" w:rsidRDefault="008B602E" w:rsidP="004429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9139622"/>
      <w:docPartObj>
        <w:docPartGallery w:val="Page Numbers (Top of Page)"/>
        <w:docPartUnique/>
      </w:docPartObj>
    </w:sdtPr>
    <w:sdtEndPr/>
    <w:sdtContent>
      <w:p w14:paraId="11F62FEF" w14:textId="77777777" w:rsidR="00C05D9F" w:rsidRDefault="00C05D9F">
        <w:pPr>
          <w:pStyle w:val="a7"/>
          <w:jc w:val="center"/>
        </w:pPr>
        <w:r>
          <w:fldChar w:fldCharType="begin"/>
        </w:r>
        <w:r>
          <w:instrText>PAGE   \* MERGEFORMAT</w:instrText>
        </w:r>
        <w:r>
          <w:fldChar w:fldCharType="separate"/>
        </w:r>
        <w:r w:rsidR="00A86113">
          <w:rPr>
            <w:noProof/>
          </w:rPr>
          <w:t>2</w:t>
        </w:r>
        <w:r>
          <w:fldChar w:fldCharType="end"/>
        </w:r>
      </w:p>
    </w:sdtContent>
  </w:sdt>
  <w:p w14:paraId="2C9994C1" w14:textId="77777777" w:rsidR="00C05D9F" w:rsidRDefault="00C05D9F">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CellMar>
        <w:left w:w="0" w:type="dxa"/>
        <w:right w:w="0" w:type="dxa"/>
      </w:tblCellMar>
      <w:tblLook w:val="0000" w:firstRow="0" w:lastRow="0" w:firstColumn="0" w:lastColumn="0" w:noHBand="0" w:noVBand="0"/>
    </w:tblPr>
    <w:tblGrid>
      <w:gridCol w:w="9639"/>
    </w:tblGrid>
    <w:tr w:rsidR="004429F4" w14:paraId="13B5B137" w14:textId="77777777" w:rsidTr="00DD6406">
      <w:trPr>
        <w:trHeight w:hRule="exact" w:val="1134"/>
      </w:trPr>
      <w:tc>
        <w:tcPr>
          <w:tcW w:w="9639" w:type="dxa"/>
        </w:tcPr>
        <w:p w14:paraId="7D39210B" w14:textId="77777777" w:rsidR="004429F4" w:rsidRDefault="004429F4" w:rsidP="004429F4">
          <w:pPr>
            <w:ind w:left="-108" w:right="-108"/>
            <w:jc w:val="center"/>
          </w:pPr>
          <w:r>
            <w:br w:type="page"/>
          </w:r>
          <w:r w:rsidR="00DD6406">
            <w:rPr>
              <w:noProof/>
              <w:sz w:val="28"/>
              <w:szCs w:val="24"/>
            </w:rPr>
            <w:drawing>
              <wp:inline distT="0" distB="0" distL="0" distR="0" wp14:anchorId="31C11DF9" wp14:editId="58A79613">
                <wp:extent cx="542290" cy="677471"/>
                <wp:effectExtent l="0" t="0" r="0"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42290" cy="677471"/>
                        </a:xfrm>
                        <a:prstGeom prst="rect">
                          <a:avLst/>
                        </a:prstGeom>
                        <a:noFill/>
                      </pic:spPr>
                    </pic:pic>
                  </a:graphicData>
                </a:graphic>
              </wp:inline>
            </w:drawing>
          </w:r>
        </w:p>
      </w:tc>
    </w:tr>
    <w:tr w:rsidR="004429F4" w:rsidRPr="00E521BF" w14:paraId="1452FE64" w14:textId="77777777" w:rsidTr="00E662A3">
      <w:trPr>
        <w:trHeight w:val="1134"/>
      </w:trPr>
      <w:tc>
        <w:tcPr>
          <w:tcW w:w="9639" w:type="dxa"/>
          <w:tcMar>
            <w:left w:w="0" w:type="dxa"/>
            <w:right w:w="0" w:type="dxa"/>
          </w:tcMar>
        </w:tcPr>
        <w:p w14:paraId="3C5C352A" w14:textId="77777777" w:rsidR="004429F4" w:rsidRPr="00BB7639" w:rsidRDefault="004429F4" w:rsidP="004429F4">
          <w:pPr>
            <w:pStyle w:val="1"/>
            <w:spacing w:line="216" w:lineRule="auto"/>
            <w:ind w:left="0"/>
            <w:jc w:val="center"/>
            <w:rPr>
              <w:spacing w:val="0"/>
              <w:sz w:val="8"/>
              <w:szCs w:val="8"/>
            </w:rPr>
          </w:pPr>
        </w:p>
        <w:p w14:paraId="38707037" w14:textId="77777777" w:rsidR="00DD6406" w:rsidRDefault="00DD6406" w:rsidP="00DD6406">
          <w:pPr>
            <w:jc w:val="center"/>
            <w:rPr>
              <w:b/>
              <w:sz w:val="28"/>
              <w:szCs w:val="24"/>
            </w:rPr>
          </w:pPr>
          <w:r>
            <w:rPr>
              <w:b/>
              <w:sz w:val="28"/>
              <w:szCs w:val="24"/>
            </w:rPr>
            <w:t>АДМИНИСТРАЦИЯ МУНИЦИПАЛЬНОГО ОБРАЗОВАНИЯ</w:t>
          </w:r>
        </w:p>
        <w:p w14:paraId="4C8DAD4B" w14:textId="77777777" w:rsidR="00DD6406" w:rsidRDefault="009F287A" w:rsidP="00DD6406">
          <w:pPr>
            <w:jc w:val="center"/>
            <w:rPr>
              <w:b/>
              <w:sz w:val="28"/>
              <w:szCs w:val="24"/>
            </w:rPr>
          </w:pPr>
          <w:r>
            <w:rPr>
              <w:b/>
              <w:sz w:val="28"/>
              <w:szCs w:val="24"/>
            </w:rPr>
            <w:t>СЕВЕРСКИЙ РАЙОН</w:t>
          </w:r>
        </w:p>
        <w:p w14:paraId="723E02BD" w14:textId="77777777" w:rsidR="00CC007A" w:rsidRDefault="00CC007A" w:rsidP="00DD6406">
          <w:pPr>
            <w:jc w:val="center"/>
            <w:rPr>
              <w:b/>
              <w:sz w:val="12"/>
              <w:szCs w:val="12"/>
            </w:rPr>
          </w:pPr>
        </w:p>
        <w:p w14:paraId="4FFC0D76" w14:textId="77777777" w:rsidR="00DD6406" w:rsidRPr="001E24A6" w:rsidRDefault="00DD6406" w:rsidP="00DD6406">
          <w:pPr>
            <w:jc w:val="center"/>
            <w:rPr>
              <w:b/>
              <w:sz w:val="8"/>
              <w:szCs w:val="8"/>
            </w:rPr>
          </w:pPr>
        </w:p>
        <w:p w14:paraId="139D4B00" w14:textId="01C15478" w:rsidR="0003407F" w:rsidRPr="0001098E" w:rsidRDefault="0003407F" w:rsidP="0003407F">
          <w:pPr>
            <w:keepNext/>
            <w:widowControl/>
            <w:autoSpaceDE/>
            <w:autoSpaceDN/>
            <w:adjustRightInd/>
            <w:jc w:val="center"/>
            <w:outlineLvl w:val="1"/>
            <w:rPr>
              <w:b/>
              <w:spacing w:val="60"/>
              <w:sz w:val="32"/>
              <w:szCs w:val="32"/>
            </w:rPr>
          </w:pPr>
          <w:r>
            <w:rPr>
              <w:b/>
              <w:spacing w:val="60"/>
              <w:sz w:val="32"/>
              <w:szCs w:val="32"/>
            </w:rPr>
            <w:t>ПОСТАНОВЛЕНИЕ</w:t>
          </w:r>
        </w:p>
      </w:tc>
    </w:tr>
  </w:tbl>
  <w:p w14:paraId="4EF60F6E" w14:textId="77777777" w:rsidR="004429F4" w:rsidRPr="004429F4" w:rsidRDefault="004429F4" w:rsidP="004429F4">
    <w:pPr>
      <w:pStyle w:val="a7"/>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B3F38"/>
    <w:multiLevelType w:val="hybridMultilevel"/>
    <w:tmpl w:val="8690B1FC"/>
    <w:lvl w:ilvl="0" w:tplc="522257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9F7787F"/>
    <w:multiLevelType w:val="hybridMultilevel"/>
    <w:tmpl w:val="F3721A72"/>
    <w:lvl w:ilvl="0" w:tplc="0EEAA276">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457286517">
    <w:abstractNumId w:val="0"/>
  </w:num>
  <w:num w:numId="2" w16cid:durableId="19991846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6AD"/>
    <w:rsid w:val="000072DD"/>
    <w:rsid w:val="0001098E"/>
    <w:rsid w:val="0002098A"/>
    <w:rsid w:val="0003407F"/>
    <w:rsid w:val="000603E9"/>
    <w:rsid w:val="00062C30"/>
    <w:rsid w:val="0009018C"/>
    <w:rsid w:val="000B18E3"/>
    <w:rsid w:val="000B2F3E"/>
    <w:rsid w:val="000B3C46"/>
    <w:rsid w:val="000B6953"/>
    <w:rsid w:val="000C081A"/>
    <w:rsid w:val="000E6CFF"/>
    <w:rsid w:val="0010169C"/>
    <w:rsid w:val="00103AA9"/>
    <w:rsid w:val="0013140B"/>
    <w:rsid w:val="00147B41"/>
    <w:rsid w:val="001555D0"/>
    <w:rsid w:val="0016337A"/>
    <w:rsid w:val="001B089D"/>
    <w:rsid w:val="001C7799"/>
    <w:rsid w:val="001D1331"/>
    <w:rsid w:val="001D3DCE"/>
    <w:rsid w:val="001E3997"/>
    <w:rsid w:val="001F1A96"/>
    <w:rsid w:val="001F53CE"/>
    <w:rsid w:val="001F56AD"/>
    <w:rsid w:val="001F5FA9"/>
    <w:rsid w:val="00211457"/>
    <w:rsid w:val="002159A6"/>
    <w:rsid w:val="0022685E"/>
    <w:rsid w:val="00244117"/>
    <w:rsid w:val="00247CD2"/>
    <w:rsid w:val="002817DF"/>
    <w:rsid w:val="00283076"/>
    <w:rsid w:val="002856A3"/>
    <w:rsid w:val="002A6DC5"/>
    <w:rsid w:val="002D2794"/>
    <w:rsid w:val="002D457D"/>
    <w:rsid w:val="002E0E83"/>
    <w:rsid w:val="002E2841"/>
    <w:rsid w:val="00311B55"/>
    <w:rsid w:val="00320530"/>
    <w:rsid w:val="00344483"/>
    <w:rsid w:val="003522F8"/>
    <w:rsid w:val="00372873"/>
    <w:rsid w:val="0039197F"/>
    <w:rsid w:val="00392608"/>
    <w:rsid w:val="003934B2"/>
    <w:rsid w:val="003A68B2"/>
    <w:rsid w:val="003C19A8"/>
    <w:rsid w:val="003C54B1"/>
    <w:rsid w:val="003F113B"/>
    <w:rsid w:val="003F329F"/>
    <w:rsid w:val="003F388D"/>
    <w:rsid w:val="00420EC0"/>
    <w:rsid w:val="00423720"/>
    <w:rsid w:val="004279D7"/>
    <w:rsid w:val="004334F1"/>
    <w:rsid w:val="004429F4"/>
    <w:rsid w:val="004435C9"/>
    <w:rsid w:val="00445D9D"/>
    <w:rsid w:val="00453E25"/>
    <w:rsid w:val="00454DE8"/>
    <w:rsid w:val="00457587"/>
    <w:rsid w:val="004877D9"/>
    <w:rsid w:val="0049092F"/>
    <w:rsid w:val="004A25AB"/>
    <w:rsid w:val="004B399C"/>
    <w:rsid w:val="004C76AB"/>
    <w:rsid w:val="004C7C1B"/>
    <w:rsid w:val="004D3526"/>
    <w:rsid w:val="004F435B"/>
    <w:rsid w:val="004F5997"/>
    <w:rsid w:val="005051F6"/>
    <w:rsid w:val="00510C55"/>
    <w:rsid w:val="00514C0E"/>
    <w:rsid w:val="005177C5"/>
    <w:rsid w:val="005301F4"/>
    <w:rsid w:val="00540953"/>
    <w:rsid w:val="0054558A"/>
    <w:rsid w:val="00551275"/>
    <w:rsid w:val="00566D6A"/>
    <w:rsid w:val="0058686C"/>
    <w:rsid w:val="0059281E"/>
    <w:rsid w:val="005944AF"/>
    <w:rsid w:val="005A4E8B"/>
    <w:rsid w:val="005B1CAC"/>
    <w:rsid w:val="005E09D0"/>
    <w:rsid w:val="005F69EF"/>
    <w:rsid w:val="005F7AC4"/>
    <w:rsid w:val="006139D2"/>
    <w:rsid w:val="00614776"/>
    <w:rsid w:val="00617667"/>
    <w:rsid w:val="00620DA6"/>
    <w:rsid w:val="006A2C35"/>
    <w:rsid w:val="006A472A"/>
    <w:rsid w:val="006D2C54"/>
    <w:rsid w:val="006E031D"/>
    <w:rsid w:val="006E5AEE"/>
    <w:rsid w:val="006F5E74"/>
    <w:rsid w:val="006F79F3"/>
    <w:rsid w:val="0070734D"/>
    <w:rsid w:val="00712694"/>
    <w:rsid w:val="00725511"/>
    <w:rsid w:val="007351F6"/>
    <w:rsid w:val="007465D4"/>
    <w:rsid w:val="00782471"/>
    <w:rsid w:val="007A434B"/>
    <w:rsid w:val="007C4587"/>
    <w:rsid w:val="007E1C01"/>
    <w:rsid w:val="00834FD4"/>
    <w:rsid w:val="0085433F"/>
    <w:rsid w:val="00854C65"/>
    <w:rsid w:val="008577C7"/>
    <w:rsid w:val="00861780"/>
    <w:rsid w:val="00862C89"/>
    <w:rsid w:val="008631D1"/>
    <w:rsid w:val="00870581"/>
    <w:rsid w:val="008A55FE"/>
    <w:rsid w:val="008B2124"/>
    <w:rsid w:val="008B4460"/>
    <w:rsid w:val="008B602E"/>
    <w:rsid w:val="008C36A8"/>
    <w:rsid w:val="008C4789"/>
    <w:rsid w:val="008C633D"/>
    <w:rsid w:val="008D5B0A"/>
    <w:rsid w:val="008F1E17"/>
    <w:rsid w:val="008F631D"/>
    <w:rsid w:val="00902B9E"/>
    <w:rsid w:val="0090721F"/>
    <w:rsid w:val="00914913"/>
    <w:rsid w:val="00934885"/>
    <w:rsid w:val="009423E8"/>
    <w:rsid w:val="00942A4E"/>
    <w:rsid w:val="00943495"/>
    <w:rsid w:val="00970963"/>
    <w:rsid w:val="00982355"/>
    <w:rsid w:val="00982B67"/>
    <w:rsid w:val="00997B8B"/>
    <w:rsid w:val="009E36AD"/>
    <w:rsid w:val="009F287A"/>
    <w:rsid w:val="009F7A48"/>
    <w:rsid w:val="00A10DF2"/>
    <w:rsid w:val="00A64116"/>
    <w:rsid w:val="00A65EF0"/>
    <w:rsid w:val="00A739DF"/>
    <w:rsid w:val="00A86113"/>
    <w:rsid w:val="00AA777E"/>
    <w:rsid w:val="00AC177A"/>
    <w:rsid w:val="00AC40FD"/>
    <w:rsid w:val="00AD488E"/>
    <w:rsid w:val="00AF2F6F"/>
    <w:rsid w:val="00B07D9E"/>
    <w:rsid w:val="00B226B6"/>
    <w:rsid w:val="00B25A37"/>
    <w:rsid w:val="00B312A0"/>
    <w:rsid w:val="00B3721E"/>
    <w:rsid w:val="00B4797F"/>
    <w:rsid w:val="00B55142"/>
    <w:rsid w:val="00B63FF9"/>
    <w:rsid w:val="00B64B6B"/>
    <w:rsid w:val="00B662F3"/>
    <w:rsid w:val="00BB7639"/>
    <w:rsid w:val="00BC6A6A"/>
    <w:rsid w:val="00BC755B"/>
    <w:rsid w:val="00BD2DEB"/>
    <w:rsid w:val="00BE503C"/>
    <w:rsid w:val="00C05D9F"/>
    <w:rsid w:val="00C203EF"/>
    <w:rsid w:val="00C24316"/>
    <w:rsid w:val="00C67431"/>
    <w:rsid w:val="00C67A5D"/>
    <w:rsid w:val="00C76297"/>
    <w:rsid w:val="00C9139B"/>
    <w:rsid w:val="00C95B0D"/>
    <w:rsid w:val="00C97083"/>
    <w:rsid w:val="00CA30F1"/>
    <w:rsid w:val="00CB0D9C"/>
    <w:rsid w:val="00CB44FB"/>
    <w:rsid w:val="00CB7DE6"/>
    <w:rsid w:val="00CC007A"/>
    <w:rsid w:val="00CD454A"/>
    <w:rsid w:val="00D0618C"/>
    <w:rsid w:val="00D50266"/>
    <w:rsid w:val="00D515AE"/>
    <w:rsid w:val="00D57E17"/>
    <w:rsid w:val="00D605E7"/>
    <w:rsid w:val="00D77582"/>
    <w:rsid w:val="00D86EC0"/>
    <w:rsid w:val="00D908E9"/>
    <w:rsid w:val="00DD0161"/>
    <w:rsid w:val="00DD6406"/>
    <w:rsid w:val="00DE7356"/>
    <w:rsid w:val="00E31661"/>
    <w:rsid w:val="00E43AED"/>
    <w:rsid w:val="00E51263"/>
    <w:rsid w:val="00E521BF"/>
    <w:rsid w:val="00E527A9"/>
    <w:rsid w:val="00E55675"/>
    <w:rsid w:val="00E5700B"/>
    <w:rsid w:val="00E6467C"/>
    <w:rsid w:val="00E662A3"/>
    <w:rsid w:val="00E704DD"/>
    <w:rsid w:val="00E7717D"/>
    <w:rsid w:val="00E845A3"/>
    <w:rsid w:val="00E86FE5"/>
    <w:rsid w:val="00E8770E"/>
    <w:rsid w:val="00E91995"/>
    <w:rsid w:val="00E93414"/>
    <w:rsid w:val="00EA0222"/>
    <w:rsid w:val="00EA1C78"/>
    <w:rsid w:val="00EA282E"/>
    <w:rsid w:val="00EB2C91"/>
    <w:rsid w:val="00ED3563"/>
    <w:rsid w:val="00ED4388"/>
    <w:rsid w:val="00EF0DB7"/>
    <w:rsid w:val="00F204E3"/>
    <w:rsid w:val="00F449C0"/>
    <w:rsid w:val="00F5680B"/>
    <w:rsid w:val="00F602B9"/>
    <w:rsid w:val="00F711CE"/>
    <w:rsid w:val="00F817DC"/>
    <w:rsid w:val="00FB7E3E"/>
    <w:rsid w:val="00FC0651"/>
    <w:rsid w:val="00FD35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4E1E31"/>
  <w15:chartTrackingRefBased/>
  <w15:docId w15:val="{71EEA645-076D-408F-8A19-FE9CD0A0C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pPr>
  </w:style>
  <w:style w:type="paragraph" w:styleId="1">
    <w:name w:val="heading 1"/>
    <w:basedOn w:val="a"/>
    <w:next w:val="a"/>
    <w:link w:val="10"/>
    <w:qFormat/>
    <w:pPr>
      <w:keepNext/>
      <w:shd w:val="clear" w:color="auto" w:fill="FFFFFF"/>
      <w:spacing w:line="302" w:lineRule="exact"/>
      <w:ind w:left="1094"/>
      <w:outlineLvl w:val="0"/>
    </w:pPr>
    <w:rPr>
      <w:b/>
      <w:bCs/>
      <w:color w:val="000000"/>
      <w:spacing w:val="-4"/>
      <w:sz w:val="28"/>
      <w:szCs w:val="26"/>
    </w:rPr>
  </w:style>
  <w:style w:type="paragraph" w:styleId="2">
    <w:name w:val="heading 2"/>
    <w:basedOn w:val="a"/>
    <w:next w:val="a"/>
    <w:link w:val="20"/>
    <w:semiHidden/>
    <w:unhideWhenUsed/>
    <w:qFormat/>
    <w:rsid w:val="0087058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idowControl/>
      <w:autoSpaceDE/>
      <w:autoSpaceDN/>
      <w:adjustRightInd/>
      <w:jc w:val="center"/>
    </w:pPr>
    <w:rPr>
      <w:b/>
      <w:bCs/>
      <w:caps/>
      <w:sz w:val="28"/>
      <w:szCs w:val="24"/>
    </w:rPr>
  </w:style>
  <w:style w:type="character" w:styleId="a4">
    <w:name w:val="Hyperlink"/>
    <w:rsid w:val="00E521BF"/>
    <w:rPr>
      <w:color w:val="0000FF"/>
      <w:u w:val="single"/>
    </w:rPr>
  </w:style>
  <w:style w:type="paragraph" w:styleId="a5">
    <w:name w:val="Balloon Text"/>
    <w:basedOn w:val="a"/>
    <w:semiHidden/>
    <w:rsid w:val="006F79F3"/>
    <w:rPr>
      <w:rFonts w:ascii="Tahoma" w:hAnsi="Tahoma" w:cs="Tahoma"/>
      <w:sz w:val="16"/>
      <w:szCs w:val="16"/>
    </w:rPr>
  </w:style>
  <w:style w:type="table" w:styleId="a6">
    <w:name w:val="Table Grid"/>
    <w:basedOn w:val="a1"/>
    <w:rsid w:val="000109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semiHidden/>
    <w:rsid w:val="00870581"/>
    <w:rPr>
      <w:rFonts w:asciiTheme="majorHAnsi" w:eastAsiaTheme="majorEastAsia" w:hAnsiTheme="majorHAnsi" w:cstheme="majorBidi"/>
      <w:color w:val="2E74B5" w:themeColor="accent1" w:themeShade="BF"/>
      <w:sz w:val="26"/>
      <w:szCs w:val="26"/>
    </w:rPr>
  </w:style>
  <w:style w:type="paragraph" w:styleId="a7">
    <w:name w:val="header"/>
    <w:basedOn w:val="a"/>
    <w:link w:val="a8"/>
    <w:uiPriority w:val="99"/>
    <w:rsid w:val="004429F4"/>
    <w:pPr>
      <w:tabs>
        <w:tab w:val="center" w:pos="4677"/>
        <w:tab w:val="right" w:pos="9355"/>
      </w:tabs>
    </w:pPr>
  </w:style>
  <w:style w:type="character" w:customStyle="1" w:styleId="a8">
    <w:name w:val="Верхний колонтитул Знак"/>
    <w:basedOn w:val="a0"/>
    <w:link w:val="a7"/>
    <w:uiPriority w:val="99"/>
    <w:rsid w:val="004429F4"/>
  </w:style>
  <w:style w:type="paragraph" w:styleId="a9">
    <w:name w:val="footer"/>
    <w:basedOn w:val="a"/>
    <w:link w:val="aa"/>
    <w:rsid w:val="004429F4"/>
    <w:pPr>
      <w:tabs>
        <w:tab w:val="center" w:pos="4677"/>
        <w:tab w:val="right" w:pos="9355"/>
      </w:tabs>
    </w:pPr>
  </w:style>
  <w:style w:type="character" w:customStyle="1" w:styleId="aa">
    <w:name w:val="Нижний колонтитул Знак"/>
    <w:basedOn w:val="a0"/>
    <w:link w:val="a9"/>
    <w:rsid w:val="004429F4"/>
  </w:style>
  <w:style w:type="character" w:customStyle="1" w:styleId="10">
    <w:name w:val="Заголовок 1 Знак"/>
    <w:basedOn w:val="a0"/>
    <w:link w:val="1"/>
    <w:rsid w:val="004429F4"/>
    <w:rPr>
      <w:b/>
      <w:bCs/>
      <w:color w:val="000000"/>
      <w:spacing w:val="-4"/>
      <w:sz w:val="28"/>
      <w:szCs w:val="26"/>
      <w:shd w:val="clear" w:color="auto" w:fill="FFFFFF"/>
    </w:rPr>
  </w:style>
  <w:style w:type="paragraph" w:styleId="ab">
    <w:name w:val="Normal (Web)"/>
    <w:basedOn w:val="a"/>
    <w:uiPriority w:val="99"/>
    <w:unhideWhenUsed/>
    <w:rsid w:val="00540953"/>
    <w:pPr>
      <w:widowControl/>
      <w:autoSpaceDE/>
      <w:autoSpaceDN/>
      <w:adjustRightInd/>
      <w:spacing w:before="100" w:beforeAutospacing="1" w:after="100" w:afterAutospacing="1"/>
    </w:pPr>
    <w:rPr>
      <w:sz w:val="24"/>
      <w:szCs w:val="24"/>
    </w:rPr>
  </w:style>
  <w:style w:type="paragraph" w:styleId="HTML">
    <w:name w:val="HTML Preformatted"/>
    <w:basedOn w:val="a"/>
    <w:link w:val="HTML0"/>
    <w:semiHidden/>
    <w:unhideWhenUsed/>
    <w:rsid w:val="005B1C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left="612"/>
    </w:pPr>
    <w:rPr>
      <w:rFonts w:ascii="Courier New" w:hAnsi="Courier New" w:cs="Courier New"/>
    </w:rPr>
  </w:style>
  <w:style w:type="character" w:customStyle="1" w:styleId="HTML0">
    <w:name w:val="Стандартный HTML Знак"/>
    <w:basedOn w:val="a0"/>
    <w:link w:val="HTML"/>
    <w:semiHidden/>
    <w:rsid w:val="005B1CAC"/>
    <w:rPr>
      <w:rFonts w:ascii="Courier New" w:hAnsi="Courier New" w:cs="Courier New"/>
    </w:rPr>
  </w:style>
  <w:style w:type="character" w:styleId="ac">
    <w:name w:val="Emphasis"/>
    <w:basedOn w:val="a0"/>
    <w:uiPriority w:val="20"/>
    <w:qFormat/>
    <w:rsid w:val="005B1CA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513804">
      <w:bodyDiv w:val="1"/>
      <w:marLeft w:val="0"/>
      <w:marRight w:val="0"/>
      <w:marTop w:val="0"/>
      <w:marBottom w:val="0"/>
      <w:divBdr>
        <w:top w:val="none" w:sz="0" w:space="0" w:color="auto"/>
        <w:left w:val="none" w:sz="0" w:space="0" w:color="auto"/>
        <w:bottom w:val="none" w:sz="0" w:space="0" w:color="auto"/>
        <w:right w:val="none" w:sz="0" w:space="0" w:color="auto"/>
      </w:divBdr>
    </w:div>
    <w:div w:id="133453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71129190/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60A9C-356D-40BB-80E3-863497506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14422</Words>
  <Characters>82209</Characters>
  <Application>Microsoft Office Word</Application>
  <DocSecurity>0</DocSecurity>
  <Lines>685</Lines>
  <Paragraphs>192</Paragraphs>
  <ScaleCrop>false</ScaleCrop>
  <HeadingPairs>
    <vt:vector size="2" baseType="variant">
      <vt:variant>
        <vt:lpstr>Название</vt:lpstr>
      </vt:variant>
      <vt:variant>
        <vt:i4>1</vt:i4>
      </vt:variant>
    </vt:vector>
  </HeadingPairs>
  <TitlesOfParts>
    <vt:vector size="1" baseType="lpstr">
      <vt:lpstr> </vt:lpstr>
    </vt:vector>
  </TitlesOfParts>
  <Company>ДИО КК</Company>
  <LinksUpToDate>false</LinksUpToDate>
  <CharactersWithSpaces>96439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Зинович Виктор</dc:creator>
  <cp:keywords/>
  <cp:lastModifiedBy>user60</cp:lastModifiedBy>
  <cp:revision>2</cp:revision>
  <cp:lastPrinted>2020-02-19T14:26:00Z</cp:lastPrinted>
  <dcterms:created xsi:type="dcterms:W3CDTF">2025-06-23T14:30:00Z</dcterms:created>
  <dcterms:modified xsi:type="dcterms:W3CDTF">2025-06-23T14:30:00Z</dcterms:modified>
</cp:coreProperties>
</file>