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4A945" w14:textId="77777777" w:rsidR="00306B52" w:rsidRPr="00306B52" w:rsidRDefault="00306B52" w:rsidP="00306B52">
      <w:pPr>
        <w:jc w:val="center"/>
        <w:rPr>
          <w:b/>
          <w:bCs/>
          <w:sz w:val="27"/>
          <w:szCs w:val="27"/>
        </w:rPr>
      </w:pPr>
      <w:r w:rsidRPr="00306B52">
        <w:rPr>
          <w:b/>
          <w:bCs/>
          <w:sz w:val="27"/>
          <w:szCs w:val="27"/>
        </w:rPr>
        <w:t>Как организовать санитарный режим в парикмахерской</w:t>
      </w:r>
    </w:p>
    <w:p w14:paraId="44EF8C2E" w14:textId="77777777" w:rsidR="00306B52" w:rsidRPr="00306B52" w:rsidRDefault="00306B52" w:rsidP="00306B5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Владельцы парикмахерских обязаны организовать и регулярно контролировать санитарное состояние своего предприятия. Они должны руководствоваться положениями:</w:t>
      </w:r>
    </w:p>
    <w:p w14:paraId="34E18FD6" w14:textId="77777777" w:rsidR="00306B52" w:rsidRPr="00306B52" w:rsidRDefault="00306B52" w:rsidP="00306B52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Федерального закона «О санитарно-эпидемиологическом благополучии населения» от 30.03.1999 г. №52- ФЗ;</w:t>
      </w:r>
    </w:p>
    <w:p w14:paraId="4C57D763" w14:textId="77777777" w:rsidR="00306B52" w:rsidRPr="00306B52" w:rsidRDefault="00306B52" w:rsidP="00306B52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СанПиН (санитарные правила и нормы) 2.1.2.2631-10 «Санитарно-эпидемиологические требования к устройству, оборудованию и содержанию парикмахерских», которые разработал ФЦ ГСЭН Минздрава России, а утвердил главный санитарный врач РФ, от 18.05.1010 г., дополнено 27.01.2014 г. и 10.06.2016 г.</w:t>
      </w:r>
    </w:p>
    <w:p w14:paraId="60EED837" w14:textId="77777777" w:rsidR="00306B52" w:rsidRPr="00306B52" w:rsidRDefault="00306B52" w:rsidP="00306B52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  <w:r w:rsidRPr="00306B52">
        <w:rPr>
          <w:rFonts w:ascii="Times New Roman" w:hAnsi="Times New Roman" w:cs="Times New Roman"/>
          <w:b/>
          <w:bCs/>
          <w:sz w:val="27"/>
          <w:szCs w:val="27"/>
        </w:rPr>
        <w:t>Что необходимо делать</w:t>
      </w:r>
    </w:p>
    <w:p w14:paraId="45E99B5C" w14:textId="77777777" w:rsidR="00306B52" w:rsidRPr="00306B52" w:rsidRDefault="00306B52" w:rsidP="00306B5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Опираясь на вышеуказанные руководства, необходимо:</w:t>
      </w:r>
    </w:p>
    <w:p w14:paraId="2DF9E90C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Согласно требованиям размещать и устраивать парикмахерские в подходящих для этого помещениях, оборудовать необходимой мебелью и нужными инструментами.</w:t>
      </w:r>
    </w:p>
    <w:p w14:paraId="676E35EB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Соблюдать параметры микроклимата, освещения, вентиляции и отопления, уровней вибрации и шума.</w:t>
      </w:r>
    </w:p>
    <w:p w14:paraId="0A1759EE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Содержать парикмахерскую в чистоте, регулярно проводить текущую и генеральную уборки, профилактическую дезинфекцию.</w:t>
      </w:r>
    </w:p>
    <w:p w14:paraId="3CE1C5F8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Правильно и своевременно </w:t>
      </w:r>
      <w:hyperlink r:id="rId5" w:tgtFrame="_blank" w:history="1">
        <w:r w:rsidRPr="00306B52">
          <w:rPr>
            <w:rStyle w:val="ac"/>
            <w:rFonts w:ascii="Times New Roman" w:hAnsi="Times New Roman" w:cs="Times New Roman"/>
            <w:sz w:val="27"/>
            <w:szCs w:val="27"/>
          </w:rPr>
          <w:t>обрабатывать инструменты</w:t>
        </w:r>
      </w:hyperlink>
      <w:r w:rsidRPr="00306B52">
        <w:rPr>
          <w:rFonts w:ascii="Times New Roman" w:hAnsi="Times New Roman" w:cs="Times New Roman"/>
          <w:sz w:val="27"/>
          <w:szCs w:val="27"/>
        </w:rPr>
        <w:t>, стерилизовать, а перед этим делать предварительную очистку.</w:t>
      </w:r>
    </w:p>
    <w:p w14:paraId="3C749203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Проводить аттестацию по гигиене, обучать сотрудников личной защите и мерам по обеспечению безопасности своих клиентов. С мылом мыть руки перед обслуживанием клиента и после его окончания.</w:t>
      </w:r>
    </w:p>
    <w:p w14:paraId="5F124B8A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Регулярно направлять работников на медицинские осмотры (1 раз в год), своевременно оформлять и продлевать медкнижки.</w:t>
      </w:r>
    </w:p>
    <w:p w14:paraId="5BE8CDCA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У сотрудников должна быть единая униформа и предметы индивидуальной защиты, важно правильно их стирать и обрабатывать.</w:t>
      </w:r>
    </w:p>
    <w:p w14:paraId="0D2BA45D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Для каждого посетителя выделять индивидуальные полотенца, простыни, шапочки, по 3 набора инструментов на рабочее место.</w:t>
      </w:r>
    </w:p>
    <w:p w14:paraId="5E4D3F6D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Соблюдать профилактику инфекций (гепатитов В, С, ВИЧ, туберкулёза). Если у клиента кожные пятна или сыпь, обслуживать его только после предъявления справки от врача. С посетителями, заражёнными педикулезом, работать нельзя.</w:t>
      </w:r>
    </w:p>
    <w:p w14:paraId="548728EA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Своевременно приготавливать дез. растворы, применяя разрешённые Минздравом средства, которые имеют сертификат качества, свидетельство регистрации и методические указания.</w:t>
      </w:r>
    </w:p>
    <w:p w14:paraId="60397D8F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Правильно уничтожать остриженные волосы.</w:t>
      </w:r>
    </w:p>
    <w:p w14:paraId="1892CE03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Применять бактерицидные УФ-облучатели, которые можно включать в присутствии людей, для обеззараживания воздуха и вести специальные </w:t>
      </w:r>
      <w:hyperlink r:id="rId6" w:tgtFrame="_blank" w:history="1">
        <w:r w:rsidRPr="00306B52">
          <w:rPr>
            <w:rStyle w:val="ac"/>
            <w:rFonts w:ascii="Times New Roman" w:hAnsi="Times New Roman" w:cs="Times New Roman"/>
            <w:sz w:val="27"/>
            <w:szCs w:val="27"/>
          </w:rPr>
          <w:t>документы по учёту</w:t>
        </w:r>
      </w:hyperlink>
      <w:r w:rsidRPr="00306B52">
        <w:rPr>
          <w:rFonts w:ascii="Times New Roman" w:hAnsi="Times New Roman" w:cs="Times New Roman"/>
          <w:sz w:val="27"/>
          <w:szCs w:val="27"/>
        </w:rPr>
        <w:t> их работы.</w:t>
      </w:r>
    </w:p>
    <w:p w14:paraId="52F6149E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Иметь всю нужную документацию и журналы, чтобы предъявить их при проверках Роспотребнадзора. Своевременно реагировать на замечания и ставить в известность местный центр Госсанэпиднадзора о том, какие предприняты действия, чтобы исправить выявленные недостатки.</w:t>
      </w:r>
    </w:p>
    <w:p w14:paraId="4581CED6" w14:textId="77777777" w:rsidR="00306B52" w:rsidRPr="00306B52" w:rsidRDefault="00306B52" w:rsidP="00306B52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0"/>
        <w:rPr>
          <w:rFonts w:ascii="Times New Roman" w:hAnsi="Times New Roman" w:cs="Times New Roman"/>
          <w:sz w:val="27"/>
          <w:szCs w:val="27"/>
        </w:rPr>
      </w:pPr>
      <w:r w:rsidRPr="00306B52">
        <w:rPr>
          <w:rFonts w:ascii="Times New Roman" w:hAnsi="Times New Roman" w:cs="Times New Roman"/>
          <w:sz w:val="27"/>
          <w:szCs w:val="27"/>
        </w:rPr>
        <w:t>Соблюдать охрану труда. Не допускать несовершеннолетних, а также беременных к работе с агрессивными химическими реактивами.</w:t>
      </w:r>
    </w:p>
    <w:p w14:paraId="75DAE85D" w14:textId="77777777" w:rsidR="00DD0A5E" w:rsidRPr="00306B52" w:rsidRDefault="00DD0A5E" w:rsidP="00306B5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sectPr w:rsidR="00DD0A5E" w:rsidRPr="00306B52" w:rsidSect="00306B52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D41B5"/>
    <w:multiLevelType w:val="multilevel"/>
    <w:tmpl w:val="00A296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E84987"/>
    <w:multiLevelType w:val="multilevel"/>
    <w:tmpl w:val="1EEA6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529161">
    <w:abstractNumId w:val="0"/>
  </w:num>
  <w:num w:numId="2" w16cid:durableId="1629044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54C"/>
    <w:rsid w:val="002D4B91"/>
    <w:rsid w:val="00306B52"/>
    <w:rsid w:val="00440446"/>
    <w:rsid w:val="0053554C"/>
    <w:rsid w:val="005C423F"/>
    <w:rsid w:val="007F0247"/>
    <w:rsid w:val="00BE3EB3"/>
    <w:rsid w:val="00D0133A"/>
    <w:rsid w:val="00DD0A5E"/>
    <w:rsid w:val="00F25D3D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EF53F"/>
  <w15:chartTrackingRefBased/>
  <w15:docId w15:val="{A2AC3F05-E69E-431B-A14D-CB0746AC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5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35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5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5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55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355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55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55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55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55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55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55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55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5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5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5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5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5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55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55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55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55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55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554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25D3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25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4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ptolit.ru/product/zhurnal-registratsii-i-kontrolya-raboty-bakteritsidnoy-ustanovki" TargetMode="External"/><Relationship Id="rId5" Type="http://schemas.openxmlformats.org/officeDocument/2006/relationships/hyperlink" Target="https://septolit.ru/product/septolit-tetr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6</cp:revision>
  <dcterms:created xsi:type="dcterms:W3CDTF">2025-06-09T14:57:00Z</dcterms:created>
  <dcterms:modified xsi:type="dcterms:W3CDTF">2025-07-15T07:45:00Z</dcterms:modified>
</cp:coreProperties>
</file>