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A32" w:rsidRDefault="00F2228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52A32" w:rsidRDefault="00252A32">
      <w:pPr>
        <w:spacing w:after="0"/>
        <w:rPr>
          <w:rFonts w:ascii="Times New Roman" w:hAnsi="Times New Roman" w:cs="Times New Roman"/>
          <w:sz w:val="28"/>
        </w:rPr>
      </w:pPr>
    </w:p>
    <w:p w:rsidR="00252A32" w:rsidRDefault="00252A32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52A32" w:rsidRDefault="00252A32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252A32" w:rsidRDefault="00F22286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252A32" w:rsidRDefault="00F2228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Максимальный размер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машино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-места теперь не ограничен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 19 февраля 2022 года вступает в силу приказ </w:t>
      </w:r>
      <w:proofErr w:type="spellStart"/>
      <w:r>
        <w:rPr>
          <w:rFonts w:ascii="Times New Roman" w:hAnsi="Times New Roman" w:cs="Times New Roman"/>
          <w:b/>
          <w:sz w:val="28"/>
        </w:rPr>
        <w:t>Росреестра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от 23 июля 2021 года № </w:t>
      </w:r>
      <w:hyperlink r:id="rId8" w:history="1">
        <w:r>
          <w:rPr>
            <w:rStyle w:val="ab"/>
            <w:rFonts w:ascii="Times New Roman" w:hAnsi="Times New Roman" w:cs="Times New Roman"/>
            <w:b/>
            <w:sz w:val="28"/>
          </w:rPr>
          <w:t>П/0316</w:t>
        </w:r>
      </w:hyperlink>
      <w:r>
        <w:rPr>
          <w:rFonts w:ascii="Times New Roman" w:hAnsi="Times New Roman" w:cs="Times New Roman"/>
          <w:b/>
          <w:sz w:val="28"/>
        </w:rPr>
        <w:t xml:space="preserve">, согласно которому устанавливаются минимальные размеры </w:t>
      </w:r>
      <w:proofErr w:type="spellStart"/>
      <w:r>
        <w:rPr>
          <w:rFonts w:ascii="Times New Roman" w:hAnsi="Times New Roman" w:cs="Times New Roman"/>
          <w:b/>
          <w:sz w:val="28"/>
        </w:rPr>
        <w:t>машино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-места. Максимальный </w:t>
      </w:r>
      <w:r w:rsidR="00D96E9A">
        <w:rPr>
          <w:rFonts w:ascii="Times New Roman" w:hAnsi="Times New Roman" w:cs="Times New Roman"/>
          <w:b/>
          <w:sz w:val="28"/>
        </w:rPr>
        <w:t>размер</w:t>
      </w:r>
      <w:r>
        <w:rPr>
          <w:rFonts w:ascii="Times New Roman" w:hAnsi="Times New Roman" w:cs="Times New Roman"/>
          <w:b/>
          <w:sz w:val="28"/>
        </w:rPr>
        <w:t xml:space="preserve"> мест для размещения транспортных средств не установлен.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Приказ </w:t>
      </w:r>
      <w:proofErr w:type="spellStart"/>
      <w:r>
        <w:rPr>
          <w:rFonts w:ascii="Times New Roman" w:hAnsi="Times New Roman" w:cs="Times New Roman"/>
          <w:bCs/>
          <w:sz w:val="28"/>
        </w:rPr>
        <w:t>Росреестра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№ П/0316 вступает в силу в связи с тем, что приказ Минэкономразвития России от 07 декабря 2016 года № 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792</w:t>
        </w:r>
      </w:hyperlink>
      <w:r>
        <w:rPr>
          <w:rFonts w:ascii="Times New Roman" w:hAnsi="Times New Roman" w:cs="Times New Roman"/>
          <w:bCs/>
          <w:sz w:val="28"/>
        </w:rPr>
        <w:t xml:space="preserve"> «Об установлении минимально и максимально допустимых размеров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>-места» признается утратившим силу</w:t>
      </w:r>
      <w:r w:rsidR="003D1F2E">
        <w:rPr>
          <w:rFonts w:ascii="Times New Roman" w:hAnsi="Times New Roman" w:cs="Times New Roman"/>
          <w:bCs/>
          <w:sz w:val="28"/>
        </w:rPr>
        <w:t>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Напоминаем, что ранее были установлены минимальные размеры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>-места – 5,3 x 2,5 м, а также максимальные – 6,2 x 3,6 м. По новому законодательству минимальный предел площади остается прежним, а максимум не устанавливается.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Принятые изменения дают возможность гражданам оформить права на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>-места, предназначенные для любого вида транспортных средств. Существовавшее ограничение не позволяло зарегистрировать территорию под крупногабаритный транспорт, например сельскохозяйственную технику, грузовой автотранспорт, автобусы, технические средства для инвалидов.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Места для парко</w:t>
      </w:r>
      <w:r w:rsidR="0017378B">
        <w:rPr>
          <w:rFonts w:ascii="Times New Roman" w:hAnsi="Times New Roman" w:cs="Times New Roman"/>
          <w:bCs/>
          <w:sz w:val="28"/>
        </w:rPr>
        <w:t>вки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 xml:space="preserve"> транспорта стали самостоятельными объектами недвижимости только в 2017 году. Согласно Градостроительному кодексу РФ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>-место – это часть здания, предназначенная исключительно для размещения транспортного средства. При этом территория парковочного места должна быть не ограничена, либо ограничена частично.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Чтобы оформить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-место в собственность, необходимо подать соответствующее заявление, приложив к нему соглашение всех собственников, либо решение общего собрания, определяющее порядок пользования недвижимым имуществом, находящимся в общей долевой собственности. Также необходимо установить границы участка, выделяемого из территории общего пользования. В связи с этим потребуется обратиться к кадастровому инженеру, который подготовит технический план и установит границы </w:t>
      </w:r>
      <w:proofErr w:type="spellStart"/>
      <w:r>
        <w:rPr>
          <w:rFonts w:ascii="Times New Roman" w:hAnsi="Times New Roman" w:cs="Times New Roman"/>
          <w:bCs/>
          <w:sz w:val="28"/>
        </w:rPr>
        <w:t>машино</w:t>
      </w:r>
      <w:proofErr w:type="spellEnd"/>
      <w:r>
        <w:rPr>
          <w:rFonts w:ascii="Times New Roman" w:hAnsi="Times New Roman" w:cs="Times New Roman"/>
          <w:bCs/>
          <w:sz w:val="28"/>
        </w:rPr>
        <w:t>-места.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Подать заявление на государственный кадастровый учёт и государственную регистрацию прав можно любым удобным способом:</w:t>
      </w:r>
    </w:p>
    <w:p w:rsidR="00252A32" w:rsidRDefault="00F22286">
      <w:pPr>
        <w:pStyle w:val="a3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лично в любом офисе МФЦ;</w:t>
      </w:r>
    </w:p>
    <w:p w:rsidR="00252A32" w:rsidRDefault="00F22286">
      <w:pPr>
        <w:pStyle w:val="a3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электронной форме на официальном сайте </w:t>
      </w:r>
      <w:hyperlink r:id="rId10" w:history="1">
        <w:proofErr w:type="spellStart"/>
        <w:r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  <w:proofErr w:type="spellEnd"/>
      </w:hyperlink>
      <w:r>
        <w:rPr>
          <w:rFonts w:ascii="Times New Roman" w:hAnsi="Times New Roman" w:cs="Times New Roman"/>
          <w:bCs/>
          <w:sz w:val="28"/>
        </w:rPr>
        <w:t xml:space="preserve"> rosreestr.gov.ru.</w:t>
      </w:r>
    </w:p>
    <w:p w:rsidR="00252A32" w:rsidRDefault="00F222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Подать документы можно не выходя из дома. В рамках </w:t>
      </w:r>
      <w:hyperlink r:id="rId11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выездного обслуживания</w:t>
        </w:r>
      </w:hyperlink>
      <w:r>
        <w:rPr>
          <w:rFonts w:ascii="Times New Roman" w:hAnsi="Times New Roman" w:cs="Times New Roman"/>
          <w:bCs/>
          <w:sz w:val="28"/>
        </w:rPr>
        <w:t xml:space="preserve"> специалисты Кадастровой палаты приедут в любое удобное для заявителя место и время. Заказать услугу можно по телефону 8 (861) 992-13-02, (доб. 2060 или 2061), по электронной почте </w:t>
      </w:r>
      <w:hyperlink r:id="rId12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uslugi-pay@23.kadastr.ru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</w:rPr>
        <w:t xml:space="preserve">, либо через онлайн сервис Кадастровой палаты </w:t>
      </w:r>
      <w:hyperlink r:id="rId13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svo.kadastr.ru</w:t>
        </w:r>
      </w:hyperlink>
      <w:r>
        <w:rPr>
          <w:rFonts w:ascii="Times New Roman" w:hAnsi="Times New Roman" w:cs="Times New Roman"/>
          <w:bCs/>
          <w:color w:val="000000" w:themeColor="text1"/>
          <w:sz w:val="28"/>
          <w:u w:val="single"/>
        </w:rPr>
        <w:t>.</w:t>
      </w:r>
    </w:p>
    <w:p w:rsidR="00252A32" w:rsidRDefault="00F22286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252A32" w:rsidRDefault="00F22286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252A32" w:rsidRDefault="00252A32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252A32">
        <w:trPr>
          <w:jc w:val="center"/>
        </w:trPr>
        <w:tc>
          <w:tcPr>
            <w:tcW w:w="775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52A32" w:rsidRDefault="002C0EB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F22286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252A32">
        <w:trPr>
          <w:jc w:val="center"/>
        </w:trPr>
        <w:tc>
          <w:tcPr>
            <w:tcW w:w="775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252A32" w:rsidRDefault="00F22286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252A32" w:rsidRDefault="00252A32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252A32" w:rsidSect="00D747C4"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EB9" w:rsidRDefault="002C0EB9">
      <w:pPr>
        <w:spacing w:after="0" w:line="240" w:lineRule="auto"/>
      </w:pPr>
      <w:r>
        <w:separator/>
      </w:r>
    </w:p>
  </w:endnote>
  <w:endnote w:type="continuationSeparator" w:id="0">
    <w:p w:rsidR="002C0EB9" w:rsidRDefault="002C0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A32" w:rsidRDefault="00F2228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252A32" w:rsidRDefault="00F2228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EB9" w:rsidRDefault="002C0EB9">
      <w:pPr>
        <w:spacing w:after="0" w:line="240" w:lineRule="auto"/>
      </w:pPr>
      <w:r>
        <w:separator/>
      </w:r>
    </w:p>
  </w:footnote>
  <w:footnote w:type="continuationSeparator" w:id="0">
    <w:p w:rsidR="002C0EB9" w:rsidRDefault="002C0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33FD7"/>
    <w:multiLevelType w:val="hybridMultilevel"/>
    <w:tmpl w:val="9AA64C9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2A32"/>
    <w:rsid w:val="0017378B"/>
    <w:rsid w:val="00252A32"/>
    <w:rsid w:val="002C0EB9"/>
    <w:rsid w:val="003D1F2E"/>
    <w:rsid w:val="00650443"/>
    <w:rsid w:val="00D747C4"/>
    <w:rsid w:val="00D96E9A"/>
    <w:rsid w:val="00F22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BF89D"/>
  <w15:docId w15:val="{825D0E56-2DDD-4A6F-A399-3397E1A6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C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747C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747C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747C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747C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747C4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74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47C4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D747C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747C4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D74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747C4"/>
  </w:style>
  <w:style w:type="paragraph" w:styleId="af">
    <w:name w:val="footer"/>
    <w:basedOn w:val="a"/>
    <w:link w:val="af0"/>
    <w:uiPriority w:val="99"/>
    <w:unhideWhenUsed/>
    <w:rsid w:val="00D74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747C4"/>
  </w:style>
  <w:style w:type="table" w:styleId="af1">
    <w:name w:val="Table Grid"/>
    <w:basedOn w:val="a1"/>
    <w:uiPriority w:val="39"/>
    <w:rsid w:val="00D74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8250004" TargetMode="External"/><Relationship Id="rId13" Type="http://schemas.openxmlformats.org/officeDocument/2006/relationships/hyperlink" Target="https://svo.kadastr.ru/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uslugi-pay@23.kadastr.ru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rosreestr.gov.ru/eservices/real_estate_registration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1612230014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71</cp:revision>
  <dcterms:created xsi:type="dcterms:W3CDTF">2021-07-30T12:29:00Z</dcterms:created>
  <dcterms:modified xsi:type="dcterms:W3CDTF">2022-02-18T09:14:00Z</dcterms:modified>
</cp:coreProperties>
</file>