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FD8" w:rsidRDefault="0033229B">
      <w:pPr>
        <w:pStyle w:val="ConsPlusNormal"/>
        <w:jc w:val="center"/>
      </w:pPr>
      <w:r>
        <w:rPr>
          <w:sz w:val="24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</w:t>
      </w:r>
    </w:p>
    <w:p w:rsidR="00CB73CE" w:rsidRPr="00CB73CE" w:rsidRDefault="0033229B" w:rsidP="00CB73CE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Pr="00CB73CE">
        <w:rPr>
          <w:rFonts w:ascii="Times New Roman" w:hAnsi="Times New Roman"/>
          <w:sz w:val="22"/>
          <w:szCs w:val="22"/>
        </w:rPr>
        <w:t xml:space="preserve">ПРИЛОЖЕНИЕ </w:t>
      </w:r>
    </w:p>
    <w:p w:rsidR="00D73FD8" w:rsidRDefault="0033229B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:rsidR="00130DCE" w:rsidRDefault="00130DCE" w:rsidP="00CB73CE">
      <w:pPr>
        <w:pStyle w:val="ConsPlusNormal"/>
        <w:widowControl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30DCE" w:rsidRDefault="00130DCE" w:rsidP="00CB73CE">
      <w:pPr>
        <w:pStyle w:val="ConsPlusNormal"/>
        <w:widowControl/>
        <w:jc w:val="center"/>
        <w:rPr>
          <w:rFonts w:ascii="Times New Roman" w:hAnsi="Times New Roman"/>
          <w:sz w:val="28"/>
          <w:szCs w:val="28"/>
        </w:rPr>
      </w:pPr>
    </w:p>
    <w:p w:rsidR="00D73FD8" w:rsidRDefault="0033229B" w:rsidP="00CB73CE">
      <w:pPr>
        <w:pStyle w:val="ConsPlusNormal"/>
        <w:widowControl/>
        <w:jc w:val="center"/>
      </w:pPr>
      <w:r>
        <w:rPr>
          <w:rFonts w:ascii="Times New Roman" w:hAnsi="Times New Roman"/>
          <w:sz w:val="28"/>
          <w:szCs w:val="28"/>
        </w:rPr>
        <w:t>ГРАФИК</w:t>
      </w:r>
    </w:p>
    <w:p w:rsidR="00D73FD8" w:rsidRDefault="0033229B" w:rsidP="00CB73CE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документооборота к учетной политике на 2021 год</w:t>
      </w:r>
    </w:p>
    <w:p w:rsidR="00D73FD8" w:rsidRDefault="00D73FD8">
      <w:pPr>
        <w:pStyle w:val="Standard"/>
        <w:jc w:val="center"/>
      </w:pP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5"/>
        <w:gridCol w:w="2100"/>
        <w:gridCol w:w="2531"/>
        <w:gridCol w:w="1988"/>
        <w:gridCol w:w="2194"/>
      </w:tblGrid>
      <w:tr w:rsidR="00D73FD8"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предоставления</w:t>
            </w:r>
          </w:p>
        </w:tc>
        <w:tc>
          <w:tcPr>
            <w:tcW w:w="1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документа</w:t>
            </w:r>
          </w:p>
        </w:tc>
        <w:tc>
          <w:tcPr>
            <w:tcW w:w="2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Кому предоставляется</w:t>
            </w:r>
          </w:p>
        </w:tc>
      </w:tr>
      <w:tr w:rsidR="00D73FD8">
        <w:trPr>
          <w:trHeight w:val="367"/>
        </w:trPr>
        <w:tc>
          <w:tcPr>
            <w:tcW w:w="8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73FD8">
        <w:tc>
          <w:tcPr>
            <w:tcW w:w="8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Табель учета рабочего времени</w:t>
            </w:r>
          </w:p>
        </w:tc>
        <w:tc>
          <w:tcPr>
            <w:tcW w:w="25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 w:rsidP="003446D7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позднее </w:t>
            </w:r>
            <w:r w:rsidR="003446D7">
              <w:rPr>
                <w:rFonts w:ascii="Times New Roman" w:hAnsi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/>
                <w:sz w:val="28"/>
                <w:szCs w:val="28"/>
              </w:rPr>
              <w:t>рабочих дней до установленного срока выплаты заработной платы</w:t>
            </w: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 w:rsidP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Работник отдела кадров</w:t>
            </w:r>
            <w:r w:rsidR="00CB73C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ответственные лица учреждений</w:t>
            </w:r>
          </w:p>
        </w:tc>
        <w:tc>
          <w:tcPr>
            <w:tcW w:w="21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CB73CE" w:rsidP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</w:t>
            </w:r>
            <w:r w:rsidR="0033229B">
              <w:rPr>
                <w:rFonts w:ascii="Times New Roman" w:hAnsi="Times New Roman"/>
                <w:sz w:val="28"/>
                <w:szCs w:val="28"/>
              </w:rPr>
              <w:t>бухгалтер</w:t>
            </w:r>
          </w:p>
        </w:tc>
      </w:tr>
      <w:tr w:rsidR="00D73FD8">
        <w:tc>
          <w:tcPr>
            <w:tcW w:w="8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Приказы (распоряжения) на предоставление отпуска</w:t>
            </w:r>
          </w:p>
        </w:tc>
        <w:tc>
          <w:tcPr>
            <w:tcW w:w="25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 w:rsidP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позднее </w:t>
            </w:r>
            <w:r w:rsidR="00CB73CE">
              <w:rPr>
                <w:rFonts w:ascii="Times New Roman" w:hAnsi="Times New Roman"/>
                <w:sz w:val="28"/>
                <w:szCs w:val="28"/>
              </w:rPr>
              <w:t>5 рабочих дней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установленного по графику срока</w:t>
            </w: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Работник отдела кадров</w:t>
            </w:r>
          </w:p>
        </w:tc>
        <w:tc>
          <w:tcPr>
            <w:tcW w:w="21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бухгалтер</w:t>
            </w:r>
          </w:p>
        </w:tc>
      </w:tr>
      <w:tr w:rsidR="00D73FD8">
        <w:tc>
          <w:tcPr>
            <w:tcW w:w="8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Приказы (распоряжения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)н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а все виды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выплат,связанных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 оплатой труда</w:t>
            </w:r>
          </w:p>
        </w:tc>
        <w:tc>
          <w:tcPr>
            <w:tcW w:w="25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 w:rsidP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позднее </w:t>
            </w:r>
            <w:r w:rsidR="00CB73CE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/>
                <w:sz w:val="28"/>
                <w:szCs w:val="28"/>
              </w:rPr>
              <w:t>рабочих дней до установленного срока выплаты заработной платы</w:t>
            </w: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Работник отдела кадров</w:t>
            </w:r>
          </w:p>
        </w:tc>
        <w:tc>
          <w:tcPr>
            <w:tcW w:w="21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бухгалтер</w:t>
            </w:r>
          </w:p>
        </w:tc>
      </w:tr>
      <w:tr w:rsidR="00D73FD8">
        <w:trPr>
          <w:trHeight w:val="1350"/>
        </w:trPr>
        <w:tc>
          <w:tcPr>
            <w:tcW w:w="8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 w:rsidP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Приказы (распоряжения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)н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а оплату договоров гражданско-правового характера </w:t>
            </w:r>
          </w:p>
          <w:p w:rsidR="00CB73CE" w:rsidRDefault="00CB73CE" w:rsidP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  <w:p w:rsidR="00CB73CE" w:rsidRDefault="00CB73CE" w:rsidP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 w:rsidP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позднее </w:t>
            </w:r>
            <w:r w:rsidR="00CB73CE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рабочих дней до установленного срока выплаты соответствующей выплаты</w:t>
            </w: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Работник отдела кадров</w:t>
            </w:r>
          </w:p>
        </w:tc>
        <w:tc>
          <w:tcPr>
            <w:tcW w:w="21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бухгалтер</w:t>
            </w:r>
          </w:p>
        </w:tc>
      </w:tr>
    </w:tbl>
    <w:p w:rsidR="00892763" w:rsidRDefault="00892763">
      <w:pPr>
        <w:rPr>
          <w:vanish/>
        </w:rPr>
      </w:pP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"/>
        <w:gridCol w:w="2087"/>
        <w:gridCol w:w="2493"/>
        <w:gridCol w:w="1894"/>
        <w:gridCol w:w="2157"/>
      </w:tblGrid>
      <w:tr w:rsidR="00D73FD8">
        <w:trPr>
          <w:tblHeader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B73CE">
        <w:tc>
          <w:tcPr>
            <w:tcW w:w="10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Табель учета рабочего времени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 w:rsidP="003446D7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позднее 3 </w:t>
            </w:r>
            <w:r w:rsidR="003446D7">
              <w:rPr>
                <w:rFonts w:ascii="Times New Roman" w:hAnsi="Times New Roman"/>
                <w:sz w:val="28"/>
                <w:szCs w:val="28"/>
              </w:rPr>
              <w:t>рабочих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дней до даты получения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заработной платы за первую половину месяца</w:t>
            </w:r>
          </w:p>
        </w:tc>
        <w:tc>
          <w:tcPr>
            <w:tcW w:w="18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Работник отдела кадров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ответственные лица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подраз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  <w:p w:rsidR="00CB73CE" w:rsidRDefault="00CB73CE" w:rsidP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деления учреждений</w:t>
            </w:r>
          </w:p>
        </w:tc>
        <w:tc>
          <w:tcPr>
            <w:tcW w:w="21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>
            <w:r w:rsidRPr="004E16B3">
              <w:rPr>
                <w:sz w:val="28"/>
                <w:szCs w:val="28"/>
              </w:rPr>
              <w:lastRenderedPageBreak/>
              <w:t>Ведущий бухгалтер</w:t>
            </w:r>
          </w:p>
        </w:tc>
      </w:tr>
      <w:tr w:rsidR="00CB73CE">
        <w:tc>
          <w:tcPr>
            <w:tcW w:w="10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Приказы (распоряжения) на увольнение с документами для окончательного расчета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день издания приказа (распоряжения)</w:t>
            </w:r>
          </w:p>
        </w:tc>
        <w:tc>
          <w:tcPr>
            <w:tcW w:w="18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Работник отдела кадров</w:t>
            </w:r>
            <w:r w:rsidR="003446D7">
              <w:rPr>
                <w:rFonts w:ascii="Times New Roman" w:hAnsi="Times New Roman"/>
                <w:sz w:val="28"/>
                <w:szCs w:val="28"/>
              </w:rPr>
              <w:t>, заместитель начальника</w:t>
            </w:r>
          </w:p>
        </w:tc>
        <w:tc>
          <w:tcPr>
            <w:tcW w:w="21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>
            <w:r w:rsidRPr="004E16B3">
              <w:rPr>
                <w:sz w:val="28"/>
                <w:szCs w:val="28"/>
              </w:rPr>
              <w:t>Ведущий бухгалтер</w:t>
            </w:r>
          </w:p>
        </w:tc>
      </w:tr>
      <w:tr w:rsidR="00CB73CE">
        <w:tc>
          <w:tcPr>
            <w:tcW w:w="10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Приказы (распоряжения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)н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а проведение инвентаризации-(обязательно) при увольнении или смене материально- ответственного лица;(с оформлением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документов:акт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инвентаризации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день издания приказа (распоряжения)</w:t>
            </w:r>
          </w:p>
        </w:tc>
        <w:tc>
          <w:tcPr>
            <w:tcW w:w="18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Работник отдела кадров</w:t>
            </w:r>
          </w:p>
        </w:tc>
        <w:tc>
          <w:tcPr>
            <w:tcW w:w="21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73CE" w:rsidRDefault="00CB73CE">
            <w:r w:rsidRPr="004E16B3">
              <w:rPr>
                <w:sz w:val="28"/>
                <w:szCs w:val="28"/>
              </w:rPr>
              <w:t>Ведущий бухгалтер</w:t>
            </w:r>
          </w:p>
        </w:tc>
      </w:tr>
    </w:tbl>
    <w:p w:rsidR="00892763" w:rsidRDefault="00892763">
      <w:pPr>
        <w:rPr>
          <w:rFonts w:ascii="Arial" w:hAnsi="Arial"/>
          <w:vanish/>
          <w:color w:val="00000A"/>
          <w:sz w:val="20"/>
        </w:rPr>
      </w:pP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2034"/>
        <w:gridCol w:w="2398"/>
        <w:gridCol w:w="148"/>
        <w:gridCol w:w="1426"/>
        <w:gridCol w:w="638"/>
        <w:gridCol w:w="1988"/>
      </w:tblGrid>
      <w:tr w:rsidR="00D73FD8">
        <w:trPr>
          <w:trHeight w:val="5365"/>
        </w:trPr>
        <w:tc>
          <w:tcPr>
            <w:tcW w:w="10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D73FD8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Приказы (распоряжения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)н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а проведение инвентаризации-(обязательно) при увольнении или смене материально- ответственного лица;(с оформлением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документов:акт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инвентаризации;требование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накладная на передачу материальных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ценностей другому материально-ответственному</w:t>
            </w:r>
          </w:p>
        </w:tc>
        <w:tc>
          <w:tcPr>
            <w:tcW w:w="2546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D73FD8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D73FD8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D73FD8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FD8">
        <w:tc>
          <w:tcPr>
            <w:tcW w:w="10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0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Лицу или комиссии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)А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вансовый отчет на хозяйственные расходы (с приложением оправдательных документов)</w:t>
            </w:r>
          </w:p>
        </w:tc>
        <w:tc>
          <w:tcPr>
            <w:tcW w:w="2546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 срока, на который выдавались денежные средства под отчет</w:t>
            </w:r>
          </w:p>
        </w:tc>
        <w:tc>
          <w:tcPr>
            <w:tcW w:w="206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Подотчетное лицо</w:t>
            </w: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 w:rsidRPr="004E16B3">
              <w:rPr>
                <w:rFonts w:ascii="Times New Roman" w:hAnsi="Times New Roman"/>
                <w:sz w:val="28"/>
                <w:szCs w:val="28"/>
              </w:rPr>
              <w:t>Ведущий бухгалтер</w:t>
            </w:r>
          </w:p>
        </w:tc>
      </w:tr>
      <w:tr w:rsidR="00D73FD8">
        <w:tc>
          <w:tcPr>
            <w:tcW w:w="10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0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Авансовый отчет по служебной командировке</w:t>
            </w:r>
          </w:p>
        </w:tc>
        <w:tc>
          <w:tcPr>
            <w:tcW w:w="2546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3 календарных дней со дня окончания командировки</w:t>
            </w:r>
          </w:p>
        </w:tc>
        <w:tc>
          <w:tcPr>
            <w:tcW w:w="206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Командируемое лицо</w:t>
            </w: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CB73CE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 w:rsidRPr="004E16B3">
              <w:rPr>
                <w:rFonts w:ascii="Times New Roman" w:hAnsi="Times New Roman"/>
                <w:sz w:val="28"/>
                <w:szCs w:val="28"/>
              </w:rPr>
              <w:t>Ведущий бухгалтер</w:t>
            </w:r>
          </w:p>
        </w:tc>
      </w:tr>
      <w:tr w:rsidR="00D73FD8">
        <w:tc>
          <w:tcPr>
            <w:tcW w:w="10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Первичные документы на оказание услуг связи и  коммунальные услуги: счет, счет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фактура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,а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кт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оказания услуг</w:t>
            </w: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15 числа ежемесячно</w:t>
            </w:r>
          </w:p>
        </w:tc>
        <w:tc>
          <w:tcPr>
            <w:tcW w:w="157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ответствен-</w:t>
            </w:r>
          </w:p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ные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лица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подразделе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учреждений</w:t>
            </w:r>
          </w:p>
        </w:tc>
        <w:tc>
          <w:tcPr>
            <w:tcW w:w="262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CB73CE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 w:rsidRPr="004E16B3">
              <w:rPr>
                <w:rFonts w:ascii="Times New Roman" w:hAnsi="Times New Roman"/>
                <w:sz w:val="28"/>
                <w:szCs w:val="28"/>
              </w:rPr>
              <w:t>Ведущий бухгалтер</w:t>
            </w:r>
          </w:p>
        </w:tc>
      </w:tr>
      <w:tr w:rsidR="00D73FD8">
        <w:tc>
          <w:tcPr>
            <w:tcW w:w="10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Первичные документы на получение материальных ценносте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й(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в том числе для закрытия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доверенности): счет, счет-фактура, накладная( по  унифицированной форме), акт выполненных работ, услуг(в случае получения изготовленных материальных ценностей). Вместе с накладной на приобретенные основные средства обязательно прикладывать ксерокопию страниц</w:t>
            </w:r>
          </w:p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технического паспорта или другого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документа,  в котором описаны технические характеристики объекта (для заполнения инвентарной карточки)</w:t>
            </w:r>
          </w:p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Первичные документы на получение ГСМ: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счет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,с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чет-фактура,накладная</w:t>
            </w:r>
            <w:proofErr w:type="spellEnd"/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В день получения материальных ценносте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й(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не позднее срока действия выданной доверенности)Еже-</w:t>
            </w:r>
          </w:p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месячно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не позднее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5 числа, следующего за прошедшим</w:t>
            </w:r>
          </w:p>
        </w:tc>
        <w:tc>
          <w:tcPr>
            <w:tcW w:w="157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lastRenderedPageBreak/>
              <w:t>Материаль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но-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ответст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венное лицо</w:t>
            </w:r>
          </w:p>
        </w:tc>
        <w:tc>
          <w:tcPr>
            <w:tcW w:w="262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CB73CE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 w:rsidRPr="004E16B3">
              <w:rPr>
                <w:rFonts w:ascii="Times New Roman" w:hAnsi="Times New Roman"/>
                <w:sz w:val="28"/>
                <w:szCs w:val="28"/>
              </w:rPr>
              <w:t>Ведущий бухгалтер</w:t>
            </w:r>
          </w:p>
        </w:tc>
      </w:tr>
      <w:tr w:rsidR="00D73FD8">
        <w:tc>
          <w:tcPr>
            <w:tcW w:w="10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0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Путевые листы</w:t>
            </w:r>
          </w:p>
          <w:p w:rsidR="00CB73CE" w:rsidRDefault="00CB73CE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Эксплуатационная карточка</w:t>
            </w: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 w:rsidP="003446D7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Ежемесячно не позднее </w:t>
            </w:r>
            <w:r w:rsidR="003446D7"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числа, следующего за прошедшим</w:t>
            </w:r>
          </w:p>
        </w:tc>
        <w:tc>
          <w:tcPr>
            <w:tcW w:w="157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Материаль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но-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ответст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венное лицо</w:t>
            </w:r>
          </w:p>
        </w:tc>
        <w:tc>
          <w:tcPr>
            <w:tcW w:w="262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CB73CE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 w:rsidRPr="004E16B3">
              <w:rPr>
                <w:rFonts w:ascii="Times New Roman" w:hAnsi="Times New Roman"/>
                <w:sz w:val="28"/>
                <w:szCs w:val="28"/>
              </w:rPr>
              <w:t>Ведущий бухгалтер</w:t>
            </w:r>
          </w:p>
        </w:tc>
      </w:tr>
      <w:tr w:rsidR="00D73FD8">
        <w:tc>
          <w:tcPr>
            <w:tcW w:w="10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0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Акты снятия показаний спидометра</w:t>
            </w: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Ежеквартально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,н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е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позднее 5 числа, следующего за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прошедшим</w:t>
            </w:r>
          </w:p>
        </w:tc>
        <w:tc>
          <w:tcPr>
            <w:tcW w:w="157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lastRenderedPageBreak/>
              <w:t>Председа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тель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комиссии</w:t>
            </w:r>
          </w:p>
        </w:tc>
        <w:tc>
          <w:tcPr>
            <w:tcW w:w="262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CB73CE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 w:rsidRPr="004E16B3">
              <w:rPr>
                <w:rFonts w:ascii="Times New Roman" w:hAnsi="Times New Roman"/>
                <w:sz w:val="28"/>
                <w:szCs w:val="28"/>
              </w:rPr>
              <w:t>Ведущий бухгалтер</w:t>
            </w:r>
          </w:p>
        </w:tc>
      </w:tr>
      <w:tr w:rsidR="00D73FD8">
        <w:tc>
          <w:tcPr>
            <w:tcW w:w="10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D73FD8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D73FD8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D73FD8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D73FD8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2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D73FD8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73FD8">
        <w:tc>
          <w:tcPr>
            <w:tcW w:w="10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 w:rsidP="003446D7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446D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Требование накладная (с приложением приказа о смене материально-ответственного лица)</w:t>
            </w: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день передачи материальных ценностей между материальн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о-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ответственными лицами</w:t>
            </w:r>
          </w:p>
        </w:tc>
        <w:tc>
          <w:tcPr>
            <w:tcW w:w="157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ответственные лица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подразделе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D73FD8" w:rsidRDefault="0033229B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учреждений</w:t>
            </w:r>
          </w:p>
        </w:tc>
        <w:tc>
          <w:tcPr>
            <w:tcW w:w="262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3FD8" w:rsidRDefault="00CB73CE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 w:rsidRPr="004E16B3">
              <w:rPr>
                <w:rFonts w:ascii="Times New Roman" w:hAnsi="Times New Roman"/>
                <w:sz w:val="28"/>
                <w:szCs w:val="28"/>
              </w:rPr>
              <w:t>Ведущий бухгалтер</w:t>
            </w:r>
          </w:p>
        </w:tc>
      </w:tr>
    </w:tbl>
    <w:p w:rsidR="00D73FD8" w:rsidRDefault="00D73FD8">
      <w:pPr>
        <w:pStyle w:val="Textbody"/>
      </w:pPr>
    </w:p>
    <w:p w:rsidR="00D73FD8" w:rsidRDefault="00D73FD8">
      <w:pPr>
        <w:pStyle w:val="Textbody"/>
        <w:rPr>
          <w:szCs w:val="28"/>
        </w:rPr>
      </w:pPr>
    </w:p>
    <w:sectPr w:rsidR="00D73FD8">
      <w:headerReference w:type="default" r:id="rId7"/>
      <w:pgSz w:w="11906" w:h="16838"/>
      <w:pgMar w:top="1416" w:right="567" w:bottom="1134" w:left="1701" w:header="8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831" w:rsidRDefault="00BD6831">
      <w:r>
        <w:separator/>
      </w:r>
    </w:p>
  </w:endnote>
  <w:endnote w:type="continuationSeparator" w:id="0">
    <w:p w:rsidR="00BD6831" w:rsidRDefault="00BD6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831" w:rsidRDefault="00BD6831">
      <w:r>
        <w:rPr>
          <w:color w:val="000000"/>
        </w:rPr>
        <w:separator/>
      </w:r>
    </w:p>
  </w:footnote>
  <w:footnote w:type="continuationSeparator" w:id="0">
    <w:p w:rsidR="00BD6831" w:rsidRDefault="00BD68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185" w:rsidRDefault="0033229B">
    <w:pPr>
      <w:pStyle w:val="a8"/>
      <w:jc w:val="center"/>
    </w:pPr>
    <w: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73FD8"/>
    <w:rsid w:val="00130DCE"/>
    <w:rsid w:val="0033229B"/>
    <w:rsid w:val="003446D7"/>
    <w:rsid w:val="006B4452"/>
    <w:rsid w:val="00892763"/>
    <w:rsid w:val="008C6BE8"/>
    <w:rsid w:val="00BD6831"/>
    <w:rsid w:val="00C167F6"/>
    <w:rsid w:val="00CB73CE"/>
    <w:rsid w:val="00D015D4"/>
    <w:rsid w:val="00D36A3F"/>
    <w:rsid w:val="00D7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709"/>
      </w:tabs>
      <w:spacing w:line="100" w:lineRule="atLeast"/>
    </w:pPr>
    <w:rPr>
      <w:rFonts w:eastAsia="Times New Roman" w:cs="Times New Roman"/>
      <w:color w:val="00000A"/>
      <w:spacing w:val="20"/>
      <w:sz w:val="28"/>
      <w:szCs w:val="20"/>
      <w:lang w:eastAsia="ar-SA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</w:rPr>
  </w:style>
  <w:style w:type="paragraph" w:styleId="a7">
    <w:name w:val="Balloon Text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sPlusNormal">
    <w:name w:val="ConsPlusNormal"/>
    <w:pPr>
      <w:tabs>
        <w:tab w:val="left" w:pos="709"/>
      </w:tabs>
    </w:pPr>
    <w:rPr>
      <w:rFonts w:ascii="Arial" w:hAnsi="Arial"/>
      <w:color w:val="00000A"/>
      <w:sz w:val="20"/>
    </w:rPr>
  </w:style>
  <w:style w:type="paragraph" w:styleId="a8">
    <w:name w:val="header"/>
    <w:basedOn w:val="Standard"/>
    <w:link w:val="a9"/>
    <w:uiPriority w:val="99"/>
    <w:pPr>
      <w:suppressLineNumbers/>
      <w:tabs>
        <w:tab w:val="clear" w:pos="709"/>
        <w:tab w:val="center" w:pos="4819"/>
        <w:tab w:val="right" w:pos="9638"/>
      </w:tabs>
    </w:pPr>
  </w:style>
  <w:style w:type="character" w:customStyle="1" w:styleId="aa">
    <w:name w:val="Текст выноски Знак"/>
    <w:basedOn w:val="a0"/>
  </w:style>
  <w:style w:type="character" w:customStyle="1" w:styleId="a9">
    <w:name w:val="Верхний колонтитул Знак"/>
    <w:basedOn w:val="a0"/>
    <w:link w:val="a8"/>
    <w:uiPriority w:val="99"/>
    <w:rsid w:val="00CB73CE"/>
    <w:rPr>
      <w:rFonts w:eastAsia="Times New Roman" w:cs="Times New Roman"/>
      <w:color w:val="00000A"/>
      <w:spacing w:val="20"/>
      <w:sz w:val="28"/>
      <w:szCs w:val="20"/>
      <w:lang w:eastAsia="ar-SA" w:bidi="ar-SA"/>
    </w:rPr>
  </w:style>
  <w:style w:type="paragraph" w:customStyle="1" w:styleId="s1">
    <w:name w:val="s_1"/>
    <w:basedOn w:val="a"/>
    <w:rsid w:val="00CB73CE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709"/>
      </w:tabs>
      <w:spacing w:line="100" w:lineRule="atLeast"/>
    </w:pPr>
    <w:rPr>
      <w:rFonts w:eastAsia="Times New Roman" w:cs="Times New Roman"/>
      <w:color w:val="00000A"/>
      <w:spacing w:val="20"/>
      <w:sz w:val="28"/>
      <w:szCs w:val="20"/>
      <w:lang w:eastAsia="ar-SA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</w:rPr>
  </w:style>
  <w:style w:type="paragraph" w:styleId="a7">
    <w:name w:val="Balloon Text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sPlusNormal">
    <w:name w:val="ConsPlusNormal"/>
    <w:pPr>
      <w:tabs>
        <w:tab w:val="left" w:pos="709"/>
      </w:tabs>
    </w:pPr>
    <w:rPr>
      <w:rFonts w:ascii="Arial" w:hAnsi="Arial"/>
      <w:color w:val="00000A"/>
      <w:sz w:val="20"/>
    </w:rPr>
  </w:style>
  <w:style w:type="paragraph" w:styleId="a8">
    <w:name w:val="header"/>
    <w:basedOn w:val="Standard"/>
    <w:link w:val="a9"/>
    <w:uiPriority w:val="99"/>
    <w:pPr>
      <w:suppressLineNumbers/>
      <w:tabs>
        <w:tab w:val="clear" w:pos="709"/>
        <w:tab w:val="center" w:pos="4819"/>
        <w:tab w:val="right" w:pos="9638"/>
      </w:tabs>
    </w:pPr>
  </w:style>
  <w:style w:type="character" w:customStyle="1" w:styleId="aa">
    <w:name w:val="Текст выноски Знак"/>
    <w:basedOn w:val="a0"/>
  </w:style>
  <w:style w:type="character" w:customStyle="1" w:styleId="a9">
    <w:name w:val="Верхний колонтитул Знак"/>
    <w:basedOn w:val="a0"/>
    <w:link w:val="a8"/>
    <w:uiPriority w:val="99"/>
    <w:rsid w:val="00CB73CE"/>
    <w:rPr>
      <w:rFonts w:eastAsia="Times New Roman" w:cs="Times New Roman"/>
      <w:color w:val="00000A"/>
      <w:spacing w:val="20"/>
      <w:sz w:val="28"/>
      <w:szCs w:val="20"/>
      <w:lang w:eastAsia="ar-SA" w:bidi="ar-SA"/>
    </w:rPr>
  </w:style>
  <w:style w:type="paragraph" w:customStyle="1" w:styleId="s1">
    <w:name w:val="s_1"/>
    <w:basedOn w:val="a"/>
    <w:rsid w:val="00CB73CE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5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Путько Ю.В</dc:creator>
  <cp:lastModifiedBy>ВИА</cp:lastModifiedBy>
  <cp:revision>6</cp:revision>
  <cp:lastPrinted>2019-12-31T11:45:00Z</cp:lastPrinted>
  <dcterms:created xsi:type="dcterms:W3CDTF">2015-02-21T10:42:00Z</dcterms:created>
  <dcterms:modified xsi:type="dcterms:W3CDTF">2021-04-29T08:34:00Z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