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FDE20" w14:textId="77777777" w:rsidR="0056012B" w:rsidRDefault="0056012B" w:rsidP="0056012B">
      <w:pPr>
        <w:pStyle w:val="a3"/>
      </w:pPr>
      <w:r>
        <w:t xml:space="preserve">Понятие «контрафактной» продукции определено в п.1 ст.1515 Гражданского кодекса Российской Федерации (ГК РФ) – «товары, этикетки, упаковки товаров, на которых незаконно размещены товарный знак или сходное с ним до степени смешения обозначение, являются контрафактными». Здесь же, в п. 3 ст.1519 ГК РФ указано, что – «товары, этикетки, упаковки товаров, на которых незаконно использованы наименования мест происхождения товаров или сходные с ними до степени смешения обозначения, являются контрафактными». </w:t>
      </w:r>
    </w:p>
    <w:p w14:paraId="591967F0" w14:textId="77777777" w:rsidR="0056012B" w:rsidRDefault="0056012B" w:rsidP="0056012B">
      <w:pPr>
        <w:pStyle w:val="a3"/>
      </w:pPr>
      <w:r>
        <w:t xml:space="preserve">Таким образом, в случаях, когда изготовление, распространение или иное использование, а также импорт, перевозка или хранение материальных носителей, в которых выражены результат интеллектуальной деятельности или средство индивидуализации, приводят к нарушению исключительного права на такой результат или на такое средство, такие материальные носители считаются контрафактными (п.4 ст.1252 ГК РФ) </w:t>
      </w:r>
    </w:p>
    <w:p w14:paraId="3EB534C2" w14:textId="77777777" w:rsidR="0056012B" w:rsidRDefault="0056012B" w:rsidP="0056012B">
      <w:pPr>
        <w:pStyle w:val="a3"/>
      </w:pPr>
      <w:r>
        <w:t xml:space="preserve">Определение понятия «фальсификации» дано в Федеральном законе Российской Федерации от 2 января 2000 г. №29-ФЗ «О качестве и безопасности пищевых продуктов» - «фальсифицированные пищевые продукты (в том числе биологически активные добавки), материалы и изделия - пищевые продукты (в том числе биологически активные добавки), материалы и изделия, умышленно измененные (поддельные) и (или) имеющие скрытые свойства и качество, информация о которых является заведомо неполной или недостоверной». </w:t>
      </w:r>
    </w:p>
    <w:p w14:paraId="48B5D6C2" w14:textId="77777777" w:rsidR="0056012B" w:rsidRDefault="0056012B" w:rsidP="0056012B">
      <w:pPr>
        <w:pStyle w:val="a3"/>
      </w:pPr>
      <w:r>
        <w:t xml:space="preserve">Анализируя соотношение понятий «контрафактная» и «фальсифицированная» продукция, необходимо отметить, что контрафактная продукция всегда одновременно будет являться и фальсифицированной, а фальсифицированная продукция (не соответствующая представленной о ней информации с заведомо измененным составом) может не являться контрафактной. </w:t>
      </w:r>
    </w:p>
    <w:p w14:paraId="02FCB9FB" w14:textId="77777777" w:rsidR="0056012B" w:rsidRDefault="0056012B" w:rsidP="0056012B">
      <w:pPr>
        <w:pStyle w:val="a3"/>
      </w:pPr>
      <w:r>
        <w:t xml:space="preserve">Проблематика незаконного оборота промышленной продукции значительно затрагивает следующие отрасли промышленности: пищевая, фармацевтическая, медицинская, легкая, топливная, лесная, автомобильная, производство строительных материалов. </w:t>
      </w:r>
    </w:p>
    <w:p w14:paraId="34777C12" w14:textId="77777777" w:rsidR="0056012B" w:rsidRDefault="0056012B" w:rsidP="0056012B">
      <w:pPr>
        <w:pStyle w:val="a3"/>
      </w:pPr>
      <w:r>
        <w:t xml:space="preserve">Основные способы незаконного оборота промышленной продукции осуществляются за счет: </w:t>
      </w:r>
    </w:p>
    <w:p w14:paraId="66DF869F" w14:textId="77777777" w:rsidR="0056012B" w:rsidRDefault="0056012B" w:rsidP="0056012B">
      <w:pPr>
        <w:pStyle w:val="a3"/>
      </w:pPr>
      <w:r>
        <w:t xml:space="preserve">·     несоответствия состава, свойств продукта заявленным характеристикам; </w:t>
      </w:r>
    </w:p>
    <w:p w14:paraId="283C6891" w14:textId="77777777" w:rsidR="0056012B" w:rsidRDefault="0056012B" w:rsidP="0056012B">
      <w:pPr>
        <w:pStyle w:val="a3"/>
      </w:pPr>
      <w:r>
        <w:t xml:space="preserve">·     подделки под известные бренды; </w:t>
      </w:r>
    </w:p>
    <w:p w14:paraId="30843E3F" w14:textId="77777777" w:rsidR="0056012B" w:rsidRDefault="0056012B" w:rsidP="0056012B">
      <w:pPr>
        <w:pStyle w:val="a3"/>
      </w:pPr>
      <w:r>
        <w:t xml:space="preserve">·     производства под собственным товарным знаком продукции, которую потребитель может принять за известный бренд в силу схожести названия и оформления; </w:t>
      </w:r>
    </w:p>
    <w:p w14:paraId="5C54B9DF" w14:textId="77777777" w:rsidR="0056012B" w:rsidRDefault="0056012B" w:rsidP="0056012B">
      <w:pPr>
        <w:pStyle w:val="a3"/>
      </w:pPr>
      <w:r>
        <w:t xml:space="preserve">·     несанкционированного, неучтенного тиражирования товара; </w:t>
      </w:r>
    </w:p>
    <w:p w14:paraId="396B88B0" w14:textId="77777777" w:rsidR="0056012B" w:rsidRDefault="0056012B" w:rsidP="0056012B">
      <w:pPr>
        <w:pStyle w:val="a3"/>
      </w:pPr>
      <w:r>
        <w:t xml:space="preserve">·     импорт оригинального продукта без ведома правообладателя. </w:t>
      </w:r>
    </w:p>
    <w:p w14:paraId="6D679842" w14:textId="77777777" w:rsidR="0056012B" w:rsidRDefault="0056012B" w:rsidP="0056012B">
      <w:pPr>
        <w:pStyle w:val="a3"/>
      </w:pPr>
      <w:r>
        <w:t xml:space="preserve">За нарушения, выявленные в сфере контрафактной продукции ответственность предусмотрена следующими нормами: </w:t>
      </w:r>
    </w:p>
    <w:p w14:paraId="3A491164" w14:textId="77777777" w:rsidR="0056012B" w:rsidRDefault="0056012B" w:rsidP="0056012B">
      <w:pPr>
        <w:pStyle w:val="a3"/>
      </w:pPr>
      <w:r>
        <w:t xml:space="preserve">ü Уголовным Кодексом Российской Федерации: </w:t>
      </w:r>
    </w:p>
    <w:p w14:paraId="202CF515" w14:textId="77777777" w:rsidR="0056012B" w:rsidRDefault="0056012B" w:rsidP="0056012B">
      <w:pPr>
        <w:pStyle w:val="a3"/>
      </w:pPr>
      <w:r>
        <w:t xml:space="preserve">Статья </w:t>
      </w:r>
      <w:hyperlink r:id="rId4" w:anchor="1" w:tgtFrame="_parent" w:tooltip="Нарушение прав" w:history="1">
        <w:r>
          <w:rPr>
            <w:rStyle w:val="a4"/>
          </w:rPr>
          <w:t>146</w:t>
        </w:r>
      </w:hyperlink>
      <w:r>
        <w:t xml:space="preserve"> Нарушение авторских и смежных прав; </w:t>
      </w:r>
    </w:p>
    <w:p w14:paraId="77C2F29A" w14:textId="77777777" w:rsidR="0056012B" w:rsidRDefault="0056012B" w:rsidP="0056012B">
      <w:pPr>
        <w:pStyle w:val="a3"/>
      </w:pPr>
      <w:r>
        <w:lastRenderedPageBreak/>
        <w:t xml:space="preserve">Статья </w:t>
      </w:r>
      <w:hyperlink r:id="rId5" w:anchor="2" w:tgtFrame="_parent" w:tooltip="Незаконное использование изобретения, полезной модели или промышленного образца" w:history="1">
        <w:r>
          <w:rPr>
            <w:rStyle w:val="a4"/>
          </w:rPr>
          <w:t>147</w:t>
        </w:r>
      </w:hyperlink>
      <w:r>
        <w:t xml:space="preserve"> Нарушение изобретательских и патентных прав; </w:t>
      </w:r>
    </w:p>
    <w:p w14:paraId="0CE20532" w14:textId="77777777" w:rsidR="0056012B" w:rsidRDefault="0056012B" w:rsidP="0056012B">
      <w:pPr>
        <w:pStyle w:val="a3"/>
      </w:pPr>
      <w:r>
        <w:t xml:space="preserve">Статья </w:t>
      </w:r>
      <w:hyperlink r:id="rId6" w:anchor="3" w:tgtFrame="_parent" w:tooltip="Незаконное использование товарного знака" w:history="1">
        <w:r>
          <w:rPr>
            <w:rStyle w:val="a4"/>
          </w:rPr>
          <w:t>180</w:t>
        </w:r>
      </w:hyperlink>
      <w:r>
        <w:t xml:space="preserve"> Незаконное использование средств индивидуализации товаров (работ, услуг). </w:t>
      </w:r>
    </w:p>
    <w:p w14:paraId="55EDFD65" w14:textId="77777777" w:rsidR="0056012B" w:rsidRDefault="0056012B" w:rsidP="0056012B">
      <w:pPr>
        <w:pStyle w:val="a3"/>
      </w:pPr>
      <w:r>
        <w:t xml:space="preserve">ü Кодексом Российской Федерации об административных правонарушениях: </w:t>
      </w:r>
    </w:p>
    <w:p w14:paraId="261EE84E" w14:textId="77777777" w:rsidR="0056012B" w:rsidRDefault="0056012B" w:rsidP="0056012B">
      <w:pPr>
        <w:pStyle w:val="a3"/>
      </w:pPr>
      <w:r>
        <w:t xml:space="preserve">Статья </w:t>
      </w:r>
      <w:hyperlink r:id="rId7" w:anchor="a" w:tooltip="Нарушение авторских и смежных прав, изобретательских и патентных прав" w:history="1">
        <w:r>
          <w:rPr>
            <w:rStyle w:val="a4"/>
          </w:rPr>
          <w:t>7.12</w:t>
        </w:r>
      </w:hyperlink>
      <w:r>
        <w:t xml:space="preserve"> Нарушение авторских и смежных прав, изобретательских и патентных прав; </w:t>
      </w:r>
    </w:p>
    <w:p w14:paraId="0AC2BF4C" w14:textId="77777777" w:rsidR="0056012B" w:rsidRDefault="0056012B" w:rsidP="0056012B">
      <w:pPr>
        <w:pStyle w:val="a3"/>
      </w:pPr>
      <w:r>
        <w:t xml:space="preserve">Статья </w:t>
      </w:r>
      <w:hyperlink r:id="rId8" w:anchor="b" w:tooltip="Незаконное использование товарного знака" w:history="1">
        <w:r>
          <w:rPr>
            <w:rStyle w:val="a4"/>
          </w:rPr>
          <w:t>14.10</w:t>
        </w:r>
      </w:hyperlink>
      <w:r>
        <w:t xml:space="preserve"> Незаконное использование средств индивидуализации товаров (работ, услуг). </w:t>
      </w:r>
    </w:p>
    <w:p w14:paraId="6C317A9B" w14:textId="77777777" w:rsidR="0056012B" w:rsidRDefault="0056012B" w:rsidP="0056012B">
      <w:pPr>
        <w:pStyle w:val="a3"/>
      </w:pPr>
      <w:r>
        <w:t xml:space="preserve">В случае возникновения у потребителя хотя бы малейшего подозрения, что перед ним продукция сомнительного происхождения, необходимо обратиться с соответствующим заявлением в Министерство внутренних дел по Республике Башкортостан, Управление Роспотребнадзора по Республике Башкортостан, Управление Территориального органа Федеральной службы по надзору в сфере здравоохранения по Республике Башкортостан, Управление Россельхознадзора по Республике Башкортостан, </w:t>
      </w:r>
      <w:proofErr w:type="spellStart"/>
      <w:r>
        <w:t>Башкортостанскую</w:t>
      </w:r>
      <w:proofErr w:type="spellEnd"/>
      <w:r>
        <w:t xml:space="preserve"> таможню, Государственный комитет Республики Башкортостан по торговле и защите прав потребителей. </w:t>
      </w:r>
    </w:p>
    <w:p w14:paraId="41398EC2" w14:textId="77777777" w:rsidR="0056012B" w:rsidRDefault="0056012B" w:rsidP="0056012B">
      <w:pPr>
        <w:pStyle w:val="a3"/>
      </w:pPr>
      <w:r>
        <w:t xml:space="preserve">Если гражданин приобрел товар и он оказался контрафактным (фальсифицированным), а ему при заключении договора не была предоставлена необходимая, полная и достоверная информация о товаре, то в соответствии со ст.12 Закона Российской Федерации от 7 февраля 1992 г. № 2300-1 «О защите прав потребителей» (Закон о защите прав потребителей), он вправе потребовать от продавца возмещения убытков, в </w:t>
      </w:r>
      <w:hyperlink r:id="rId9" w:anchor="dst100083" w:history="1">
        <w:r>
          <w:rPr>
            <w:rStyle w:val="a4"/>
          </w:rPr>
          <w:t>разумный срок</w:t>
        </w:r>
      </w:hyperlink>
      <w:r>
        <w:t xml:space="preserve"> отказаться от исполнения договора и потребовать возврата уплаченной за товар суммы и возмещения других убытков. </w:t>
      </w:r>
    </w:p>
    <w:p w14:paraId="58268B75" w14:textId="77777777" w:rsidR="0056012B" w:rsidRDefault="0056012B" w:rsidP="0056012B">
      <w:pPr>
        <w:pStyle w:val="a3"/>
      </w:pPr>
      <w:r>
        <w:t xml:space="preserve">    При причинении вреда жизни, здоровью и имуществу потребителя вследствие непредставления ему полной и достоверной информации о товаре потребитель вправе потребовать возмещения такого вреда в порядке, предусмотренном </w:t>
      </w:r>
      <w:hyperlink r:id="rId10" w:anchor="dst100095" w:history="1">
        <w:r>
          <w:rPr>
            <w:rStyle w:val="a4"/>
          </w:rPr>
          <w:t>ст.14</w:t>
        </w:r>
      </w:hyperlink>
      <w:r>
        <w:t xml:space="preserve"> Закона о защите прав потребителей, в том числе полного возмещения убытков, причиненных природным объектам, находящимся в собственности (владении) потребителя. </w:t>
      </w:r>
    </w:p>
    <w:p w14:paraId="59C0DF52" w14:textId="77777777" w:rsidR="0056012B" w:rsidRDefault="0056012B" w:rsidP="0056012B">
      <w:pPr>
        <w:pStyle w:val="a3"/>
      </w:pPr>
      <w:r>
        <w:t xml:space="preserve">В случае неудовлетворения продавцом соответствующего требования гражданина добровольно, спор должен разрешаться исключительно в рамках гражданского судопроизводства </w:t>
      </w:r>
    </w:p>
    <w:p w14:paraId="57442222" w14:textId="77777777" w:rsidR="0056012B" w:rsidRDefault="0056012B" w:rsidP="0056012B">
      <w:pPr>
        <w:pStyle w:val="a3"/>
      </w:pPr>
      <w:r>
        <w:t xml:space="preserve">В соответствии с частями 2, 7 и 10 ст.29 Гражданского процессуального кодекса Российской Федерации (ГПК РФ) и с п.2 ст.17 Закона о защите прав потребителей, исковое заявление в суд потребитель вправе предъявить по своему месту жительства или месту пребывания либо по месту нахождения организации либо по месту заключения или исполнения договора. Если иск к организации вытекает из деятельности её филиала или представительства, он также может быть предъявлен в суд по месту нахождения её филиала или представительства. </w:t>
      </w:r>
    </w:p>
    <w:p w14:paraId="6BDE47EB" w14:textId="77777777" w:rsidR="0056012B" w:rsidRDefault="0056012B" w:rsidP="0056012B">
      <w:pPr>
        <w:pStyle w:val="a3"/>
      </w:pPr>
      <w:r>
        <w:t xml:space="preserve">При обращении с иском в суд потребитель освобождается от уплаты государственной пошлины по делам, связанным с нарушением их прав (ст.11 ГК РФ, п.3 ст.17 Закона о защите прав потребителей). </w:t>
      </w:r>
    </w:p>
    <w:p w14:paraId="4979ECD8" w14:textId="77777777" w:rsidR="0056012B" w:rsidRDefault="0056012B" w:rsidP="0056012B">
      <w:pPr>
        <w:pStyle w:val="a3"/>
      </w:pPr>
      <w:r>
        <w:t xml:space="preserve">Наряду с компенсацией имущественного вреда, потребитель, на основании ст.151 ГК РФ и ст.15 Закона о защите прав потребителей, вправе потребовать также возмещения </w:t>
      </w:r>
      <w:r>
        <w:lastRenderedPageBreak/>
        <w:t xml:space="preserve">морального вреда, причиненного продавцом вследствие нарушения им прав потребителя, предусмотренных законами и правовыми актами Российской Федерации, регулирующими отношения в области защиты прав потребителей. </w:t>
      </w:r>
    </w:p>
    <w:p w14:paraId="657FF8A7" w14:textId="77777777" w:rsidR="0056012B" w:rsidRDefault="0056012B" w:rsidP="0056012B">
      <w:pPr>
        <w:pStyle w:val="a3"/>
      </w:pPr>
      <w:r>
        <w:t xml:space="preserve">Размер компенсации морального вреда определяется судом и не зависит от размера возмещения имущественного вреда. </w:t>
      </w:r>
    </w:p>
    <w:p w14:paraId="797304DE" w14:textId="77777777" w:rsidR="0056012B" w:rsidRDefault="0056012B" w:rsidP="0056012B">
      <w:pPr>
        <w:pStyle w:val="a3"/>
      </w:pPr>
      <w:r>
        <w:t xml:space="preserve">В соответствии с взаимосвязанными положениями ч. 1 ст.47 ГПК РФ и п. 5 ст.40 Закона о защите прав потребителей, орган государственного надзора может быть привлечен судом к участию в деле либо вправе вступать в дело по своей инициативе или по инициативе лиц, участвующих в деле, для дачи заключения по делу в целях защиты прав потребителей в порядке, установленном законодательством Российской Федерации. </w:t>
      </w:r>
    </w:p>
    <w:p w14:paraId="4C8EAF8F" w14:textId="77777777" w:rsidR="0056012B" w:rsidRDefault="0056012B" w:rsidP="0056012B">
      <w:pPr>
        <w:pStyle w:val="a3"/>
      </w:pPr>
      <w:r>
        <w:t xml:space="preserve">То есть, в случае обращения в суд (до вынесения судом первой инстанции решения по существу спора), потребитель вправе заявить ходатайство о привлечении Управления Роспотребнадзора по Республике Башкортостан, как уполномоченного федерального органа исполнительной власти по контролю (надзору) в области защиты прав потребителей, для дачи заключения по гражданскому делу в целях осуществления возложенных на Роспотребнадзор функций и защиты прав, свобод и законных интересов потребителей. </w:t>
      </w:r>
    </w:p>
    <w:p w14:paraId="7C196FEA" w14:textId="77777777" w:rsidR="00A15C5D" w:rsidRDefault="00A15C5D"/>
    <w:sectPr w:rsidR="00A15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12B"/>
    <w:rsid w:val="0056012B"/>
    <w:rsid w:val="00A1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00144"/>
  <w15:chartTrackingRefBased/>
  <w15:docId w15:val="{AE3B899B-C3CB-4624-A73F-10D3256F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0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601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8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pyright.ru/ru/library/zakonodatelstvo/gk_rf_obschee_zakonodatel/kodeks_administrativnih_pravonarusheniyh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pyright.ru/ru/library/zakonodatelstvo/gk_rf_obschee_zakonodatel/kodeks_administrativnih_pravonarusheniyh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pyright.ru/ru/library/zakonodatelstvo/gk_rf_obschee_zakonodatel/ugolovnyi_kodek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pyright.ru/ru/library/zakonodatelstvo/gk_rf_obschee_zakonodatel/ugolovnyi_kodeks/" TargetMode="External"/><Relationship Id="rId10" Type="http://schemas.openxmlformats.org/officeDocument/2006/relationships/hyperlink" Target="http://www.consultant.ru/document/cons_doc_LAW_305/7424b85efed3a9eadfac221e437073b07acddd3e/" TargetMode="External"/><Relationship Id="rId4" Type="http://schemas.openxmlformats.org/officeDocument/2006/relationships/hyperlink" Target="http://www.copyright.ru/ru/library/zakonodatelstvo/gk_rf_obschee_zakonodatel/ugolovnyi_kodeks/" TargetMode="External"/><Relationship Id="rId9" Type="http://schemas.openxmlformats.org/officeDocument/2006/relationships/hyperlink" Target="http://www.consultant.ru/document/cons_doc_LAW_131885/67c2feb0415f05ad45103eb174c924de58adbe8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1189</Words>
  <Characters>6780</Characters>
  <Application>Microsoft Office Word</Application>
  <DocSecurity>0</DocSecurity>
  <Lines>56</Lines>
  <Paragraphs>15</Paragraphs>
  <ScaleCrop>false</ScaleCrop>
  <Company/>
  <LinksUpToDate>false</LinksUpToDate>
  <CharactersWithSpaces>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DLAdmin</cp:lastModifiedBy>
  <cp:revision>1</cp:revision>
  <dcterms:created xsi:type="dcterms:W3CDTF">2021-12-08T11:43:00Z</dcterms:created>
  <dcterms:modified xsi:type="dcterms:W3CDTF">2021-12-08T11:43:00Z</dcterms:modified>
</cp:coreProperties>
</file>