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772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387"/>
        <w:gridCol w:w="7384"/>
      </w:tblGrid>
      <w:tr>
        <w:trPr>
          <w:trHeight w:val="1748" w:hRule="atLeast"/>
        </w:trPr>
        <w:tc>
          <w:tcPr>
            <w:tcW w:w="738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738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 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Таблица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бюджета муниципального образования Северский район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 реализацию муниципальной программы «Управление муниципальными финансами»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0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1794"/>
        <w:gridCol w:w="1729"/>
        <w:gridCol w:w="3267"/>
        <w:gridCol w:w="1205"/>
        <w:gridCol w:w="1186"/>
        <w:gridCol w:w="1199"/>
        <w:gridCol w:w="1066"/>
        <w:gridCol w:w="1046"/>
        <w:gridCol w:w="1036"/>
        <w:gridCol w:w="1095"/>
      </w:tblGrid>
      <w:tr>
        <w:trPr>
          <w:tblHeader w:val="true"/>
          <w:trHeight w:val="1075" w:hRule="atLeast"/>
        </w:trPr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программы, подпрограммы  программы, мероприятия</w:t>
            </w:r>
          </w:p>
        </w:tc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  ответственного   исполнителя, исполнителя -  главного   распорядителя средств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(далее — ГРБС)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8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>
        <w:trPr>
          <w:tblHeader w:val="true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7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17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607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 муниципального образования Северский район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   муниципальными финансами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214793,3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48465,1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33470,7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34686,5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35149,3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33241,0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29780,7</w:t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6581,9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162,7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2086,2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1163,0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2830,0</w:t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208211,1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48465,1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33308,0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34346,5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33063,1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32078,0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26950,7</w:t>
            </w:r>
          </w:p>
        </w:tc>
      </w:tr>
      <w:tr>
        <w:trPr>
          <w:trHeight w:val="320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1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бюджетного процесса в муниципальном образовании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100625,9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15582,3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14883,6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15059,5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16870,2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18619,1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19611,2</w:t>
            </w:r>
          </w:p>
        </w:tc>
      </w:tr>
      <w:tr>
        <w:trPr>
          <w:trHeight w:val="41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90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100625,9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15582,3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14883,6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15059,5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16870,2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18619,1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19611,2</w:t>
            </w:r>
          </w:p>
        </w:tc>
      </w:tr>
      <w:tr>
        <w:trPr>
          <w:trHeight w:val="320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2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 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9717,5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1196,0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1256,0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2057,0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1498,0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1691,0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2019,5</w:t>
            </w:r>
          </w:p>
        </w:tc>
      </w:tr>
      <w:tr>
        <w:trPr>
          <w:trHeight w:val="48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9717,5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1196,0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1256,0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2057,0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1498,0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1691,0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2019,5</w:t>
            </w:r>
          </w:p>
        </w:tc>
      </w:tr>
      <w:tr>
        <w:trPr>
          <w:trHeight w:val="407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3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27959,3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11213,4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5101,1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2944,8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2375,7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123,0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2250,0</w:t>
            </w:r>
          </w:p>
        </w:tc>
      </w:tr>
      <w:tr>
        <w:trPr>
          <w:trHeight w:val="816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25583,6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11213,4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5098,4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2944,8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827,0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100,0</w:t>
            </w:r>
          </w:p>
        </w:tc>
      </w:tr>
      <w:tr>
        <w:trPr>
          <w:trHeight w:val="311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</w:t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 межбюджетных трансфертов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69686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19173,4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11730,0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11370,0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11636,3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10776,7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5000,0</w:t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position w:val="0"/>
                <w:sz w:val="24"/>
                <w:sz w:val="24"/>
                <w:szCs w:val="24"/>
                <w:vertAlign w:val="baseline"/>
                <w:lang w:val="ru-RU" w:eastAsia="ru-RU" w:bidi="ar-SA"/>
              </w:rPr>
              <w:t>69686,4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19173,4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11730,0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11370,0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11636,3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10776,7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5000,0</w:t>
            </w:r>
          </w:p>
        </w:tc>
      </w:tr>
      <w:tr>
        <w:trPr>
          <w:trHeight w:val="412" w:hRule="atLeast"/>
        </w:trPr>
        <w:tc>
          <w:tcPr>
            <w:tcW w:w="1794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Резервный фонд администрации  муниципального образования Северский район</w:t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6804,2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1300,0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2200,0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1204,2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  <w:tr>
        <w:trPr>
          <w:trHeight w:val="640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ГРБС: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91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4206,2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2086,2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1040,0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580,0</w:t>
            </w:r>
          </w:p>
        </w:tc>
      </w:tr>
      <w:tr>
        <w:trPr>
          <w:trHeight w:val="853" w:hRule="atLeast"/>
        </w:trPr>
        <w:tc>
          <w:tcPr>
            <w:tcW w:w="1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2598,0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1300,0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460,0</w:t>
            </w: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113,8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164,2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220,0</w:t>
            </w:r>
          </w:p>
        </w:tc>
      </w:tr>
    </w:tbl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Таблица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бюджета муниципального образования Северский район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 реализацию муниципальной программы «Управление муниципальными финансами»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-2025 годы)</w:t>
        <w:tab/>
      </w:r>
    </w:p>
    <w:tbl>
      <w:tblPr>
        <w:tblW w:w="14625" w:type="dxa"/>
        <w:jc w:val="left"/>
        <w:tblInd w:w="-10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1797"/>
        <w:gridCol w:w="1594"/>
        <w:gridCol w:w="3930"/>
        <w:gridCol w:w="1291"/>
        <w:gridCol w:w="1199"/>
        <w:gridCol w:w="1189"/>
        <w:gridCol w:w="1208"/>
        <w:gridCol w:w="1201"/>
        <w:gridCol w:w="1214"/>
      </w:tblGrid>
      <w:tr>
        <w:trPr>
          <w:tblHeader w:val="true"/>
          <w:trHeight w:val="1075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программы, подпрограммы  программы, мероприятия</w:t>
            </w:r>
          </w:p>
        </w:tc>
        <w:tc>
          <w:tcPr>
            <w:tcW w:w="3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  ответственного   исполнителя, исполнителя -  главного   распорядителя средств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(далее - ГРБС)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3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>
        <w:trPr>
          <w:tblHeader w:val="true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blHeader w:val="true"/>
        </w:trPr>
        <w:tc>
          <w:tcPr>
            <w:tcW w:w="17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</w:tr>
      <w:tr>
        <w:trPr>
          <w:trHeight w:val="431" w:hRule="atLeast"/>
        </w:trPr>
        <w:tc>
          <w:tcPr>
            <w:tcW w:w="179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 муниципального образования Северский район</w:t>
            </w:r>
          </w:p>
        </w:tc>
        <w:tc>
          <w:tcPr>
            <w:tcW w:w="159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   муниципальными финансами</w:t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142591,5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28288,9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29403,3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29109,1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27895,1</w:t>
            </w:r>
          </w:p>
        </w:tc>
        <w:tc>
          <w:tcPr>
            <w:tcW w:w="12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27895,1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11674,1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3211,1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3367,0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2546,0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1275,0</w:t>
            </w:r>
          </w:p>
        </w:tc>
        <w:tc>
          <w:tcPr>
            <w:tcW w:w="12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1275,0</w:t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130917,4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ahom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ahoma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25077,8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26036,3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26563,1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26620,1</w:t>
            </w:r>
          </w:p>
        </w:tc>
        <w:tc>
          <w:tcPr>
            <w:tcW w:w="12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26620,1</w:t>
            </w:r>
          </w:p>
        </w:tc>
      </w:tr>
      <w:tr>
        <w:trPr>
          <w:trHeight w:val="320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1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бюджетного процесса в муниципальном образовании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102068,4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19880,8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20141,3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20644,1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701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,1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20701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,1</w:t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102068,4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19880,8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20141,3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20644,1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701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,1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20701</w:t>
            </w: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,1</w:t>
            </w:r>
          </w:p>
        </w:tc>
      </w:tr>
      <w:tr>
        <w:trPr>
          <w:trHeight w:val="320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2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 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>
          <w:trHeight w:val="48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66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9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19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20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2089,2</w:t>
            </w:r>
          </w:p>
        </w:tc>
        <w:tc>
          <w:tcPr>
            <w:tcW w:w="12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>
          <w:trHeight w:val="407" w:hRule="atLeast"/>
        </w:trPr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3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10956,6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2397,6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3373,0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2576,0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1305,0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1305,0</w:t>
            </w:r>
          </w:p>
        </w:tc>
      </w:tr>
      <w:tr>
        <w:trPr>
          <w:trHeight w:val="227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4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10851,9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2388,9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3367,0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2546,0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1275,0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1275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,0</w:t>
            </w:r>
          </w:p>
        </w:tc>
      </w:tr>
      <w:tr>
        <w:trPr>
          <w:trHeight w:val="640" w:hRule="atLeast"/>
        </w:trPr>
        <w:tc>
          <w:tcPr>
            <w:tcW w:w="1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104,7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8,7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30,0</w:t>
            </w:r>
          </w:p>
        </w:tc>
      </w:tr>
      <w:tr>
        <w:trPr>
          <w:trHeight w:val="338" w:hRule="atLeast"/>
        </w:trPr>
        <w:tc>
          <w:tcPr>
            <w:tcW w:w="17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</w:t>
            </w:r>
          </w:p>
        </w:tc>
        <w:tc>
          <w:tcPr>
            <w:tcW w:w="15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 межбюджетных трансфертов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15000,0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3000,0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</w:tr>
      <w:tr>
        <w:trPr>
          <w:trHeight w:val="390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4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15000,0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3000,0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</w:tr>
      <w:tr>
        <w:trPr>
          <w:trHeight w:val="350" w:hRule="atLeast"/>
        </w:trPr>
        <w:tc>
          <w:tcPr>
            <w:tcW w:w="1797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Резервный фонд администрации  муниципального образования Северский район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4134,8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934,8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  <w:tr>
        <w:trPr>
          <w:trHeight w:val="338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 по ГРБС: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25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822,2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822,2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840" w:hRule="atLeast"/>
        </w:trPr>
        <w:tc>
          <w:tcPr>
            <w:tcW w:w="1797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9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49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Финансовое управление  администрации муниципального образования Северский  район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3312,6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112,6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</w:tbl>
    <w:p>
      <w:pPr>
        <w:pStyle w:val="Normal"/>
        <w:spacing w:lineRule="auto" w:line="240" w:before="0" w:after="0"/>
        <w:ind w:right="-784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cs="Arial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 xml:space="preserve">            </w:t>
      </w:r>
    </w:p>
    <w:p>
      <w:pPr>
        <w:pStyle w:val="Normal"/>
        <w:spacing w:lineRule="auto" w:line="240" w:before="0" w:after="0"/>
        <w:ind w:right="-784" w:hanging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 администрации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 xml:space="preserve"> </w:t>
        <w:tab/>
        <w:tab/>
        <w:tab/>
        <w:tab/>
        <w:tab/>
        <w:tab/>
        <w:tab/>
        <w:t xml:space="preserve">                                             К.В.Леуцкая</w:t>
      </w:r>
    </w:p>
    <w:sectPr>
      <w:type w:val="nextPage"/>
      <w:pgSz w:orient="landscape" w:w="16838" w:h="11906"/>
      <w:pgMar w:left="1134" w:right="1134" w:header="0" w:top="1701" w:footer="0" w:bottom="567" w:gutter="0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2cc0"/>
    <w:pPr>
      <w:widowControl/>
      <w:suppressAutoHyphens w:val="false"/>
      <w:overflowPunct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a42cc0"/>
    <w:rPr/>
  </w:style>
  <w:style w:type="character" w:styleId="Style15" w:customStyle="1">
    <w:name w:val="Нижний колонтитул Знак"/>
    <w:basedOn w:val="DefaultParagraphFont"/>
    <w:qFormat/>
    <w:rsid w:val="00a42cc0"/>
    <w:rPr/>
  </w:style>
  <w:style w:type="character" w:styleId="Annotationreference">
    <w:name w:val="annotation reference"/>
    <w:basedOn w:val="DefaultParagraphFont"/>
    <w:qFormat/>
    <w:rsid w:val="00a42cc0"/>
    <w:rPr>
      <w:sz w:val="16"/>
      <w:szCs w:val="16"/>
    </w:rPr>
  </w:style>
  <w:style w:type="character" w:styleId="Style16" w:customStyle="1">
    <w:name w:val="Текст примечания Знак"/>
    <w:basedOn w:val="DefaultParagraphFont"/>
    <w:qFormat/>
    <w:rsid w:val="00a42cc0"/>
    <w:rPr>
      <w:sz w:val="20"/>
      <w:szCs w:val="20"/>
    </w:rPr>
  </w:style>
  <w:style w:type="character" w:styleId="Style17" w:customStyle="1">
    <w:name w:val="Тема примечания Знак"/>
    <w:basedOn w:val="Style16"/>
    <w:qFormat/>
    <w:rsid w:val="00a42cc0"/>
    <w:rPr>
      <w:b/>
      <w:bCs/>
      <w:sz w:val="20"/>
      <w:szCs w:val="20"/>
    </w:rPr>
  </w:style>
  <w:style w:type="character" w:styleId="Style18" w:customStyle="1">
    <w:name w:val="Текст выноски Знак"/>
    <w:basedOn w:val="DefaultParagraphFont"/>
    <w:qFormat/>
    <w:rsid w:val="00a42cc0"/>
    <w:rPr>
      <w:rFonts w:ascii="Segoe UI" w:hAnsi="Segoe UI" w:cs="Segoe UI"/>
      <w:sz w:val="18"/>
      <w:szCs w:val="18"/>
    </w:rPr>
  </w:style>
  <w:style w:type="paragraph" w:styleId="Style19" w:customStyle="1">
    <w:name w:val="Заголовок"/>
    <w:basedOn w:val="Normal"/>
    <w:next w:val="Style20"/>
    <w:qFormat/>
    <w:rsid w:val="00a42cc0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a42cc0"/>
    <w:pPr>
      <w:spacing w:before="0" w:after="140"/>
    </w:pPr>
    <w:rPr/>
  </w:style>
  <w:style w:type="paragraph" w:styleId="Style21">
    <w:name w:val="List"/>
    <w:basedOn w:val="Style20"/>
    <w:rsid w:val="00a42cc0"/>
    <w:pPr/>
    <w:rPr>
      <w:rFonts w:cs="Mangal"/>
    </w:rPr>
  </w:style>
  <w:style w:type="paragraph" w:styleId="Style22" w:customStyle="1">
    <w:name w:val="Caption"/>
    <w:basedOn w:val="Normal"/>
    <w:qFormat/>
    <w:rsid w:val="00a42cc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a42cc0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a42cc0"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a42cc0"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a42cc0"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a42cc0"/>
    <w:pPr/>
    <w:rPr/>
  </w:style>
  <w:style w:type="paragraph" w:styleId="Style25" w:customStyle="1">
    <w:name w:val="Header"/>
    <w:basedOn w:val="Normal"/>
    <w:rsid w:val="00a42c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 w:customStyle="1">
    <w:name w:val="Footer"/>
    <w:basedOn w:val="Normal"/>
    <w:rsid w:val="00a42c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rsid w:val="00a42cc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rsid w:val="00a42cc0"/>
    <w:pPr/>
    <w:rPr>
      <w:b/>
      <w:bCs/>
    </w:rPr>
  </w:style>
  <w:style w:type="paragraph" w:styleId="BalloonText">
    <w:name w:val="Balloon Text"/>
    <w:basedOn w:val="Normal"/>
    <w:qFormat/>
    <w:rsid w:val="00a42cc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7" w:customStyle="1">
    <w:name w:val="Содержимое таблицы"/>
    <w:basedOn w:val="Normal"/>
    <w:qFormat/>
    <w:rsid w:val="00a42cc0"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Application>LibreOffice/7.0.2.2$Windows_X86_64 LibreOffice_project/8349ace3c3162073abd90d81fd06dcfb6b36b994</Application>
  <Pages>3</Pages>
  <Words>628</Words>
  <Characters>4505</Characters>
  <CharactersWithSpaces>5487</CharactersWithSpaces>
  <Paragraphs>330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2021-12-13T09:30:00Z</cp:lastPrinted>
  <dcterms:modified xsi:type="dcterms:W3CDTF">2021-12-13T09:28:03Z</dcterms:modified>
  <cp:revision>119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