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581A2" w14:textId="77777777" w:rsidR="00D978B3" w:rsidRDefault="00483DFD">
      <w:pPr>
        <w:ind w:left="-1" w:right="50"/>
      </w:pPr>
      <w:r>
        <w:t>При работе ярмарок необходимо обеспечить соблюдение требований статьи 9 Санитарно-эпидемиологических правил СП 2.3.6.3668-20 «</w:t>
      </w:r>
      <w:proofErr w:type="spellStart"/>
      <w:r>
        <w:t>Санитарноэпидемиологические</w:t>
      </w:r>
      <w:proofErr w:type="spellEnd"/>
      <w:r>
        <w:t xml:space="preserve"> требования к условиям деятельности торговых объектов и рынков, реализующих пищевую продукцию», в том числе:</w:t>
      </w:r>
    </w:p>
    <w:p w14:paraId="179E4414" w14:textId="5A8715F3" w:rsidR="00D978B3" w:rsidRDefault="00483DFD" w:rsidP="00537E83">
      <w:pPr>
        <w:ind w:left="-1" w:right="50"/>
      </w:pPr>
      <w:r>
        <w:t>реализацию пищевой продукции необходимо осуществлять при наличии условий для ее хранения и реализации, установленных производителем продукции; торговые палатки, киоски, торговые павильоны и другие сооружения должны быть обеспечены раковинами для мытья рук, в нестационарных торговых объектах, реализующих непродовольственные товары и упакованную нескоропортящуюся пищевую продукцию, в которых отсутствуют раковины, могут использоваться кожные антисептики; нестационарные торговые объекты, при организации ярмарок, должны размещаться в местах, расположенных на расстоянии не более 100 м от туалета; передвижные средства, используемые при организации развозной и разносной торговли, по окончании рабочего дня должны подвергаться санитарной обработке; не допускается реализация на ярмарках скоропортящейся пищевой продукции при отсутствии холодильного оборудования;</w:t>
      </w:r>
    </w:p>
    <w:p w14:paraId="2DA67C79" w14:textId="77777777" w:rsidR="00D978B3" w:rsidRDefault="00483DFD">
      <w:pPr>
        <w:ind w:left="-1" w:right="50"/>
      </w:pPr>
      <w:r>
        <w:t>реализация хлеба, кондитерских и хлебобулочных изделий должна осуществляться в упакованном виде; продавец должен быть обеспечен санитарной одеждой и условиями для соблюдения правил личной гигиены; контроль за соблюдением сроков годности пищевой продукции; наличие и использование инвентаря при отпуске пищевой продукции вразвес; проведение ежедневной уборки.</w:t>
      </w:r>
    </w:p>
    <w:p w14:paraId="6701F330" w14:textId="77777777" w:rsidR="00D978B3" w:rsidRDefault="00483DFD">
      <w:pPr>
        <w:ind w:left="-1" w:right="50"/>
      </w:pPr>
      <w:r>
        <w:t>Хранение оборотной тары на прилегающей к объекту территории не допускается.</w:t>
      </w:r>
    </w:p>
    <w:p w14:paraId="50DB7258" w14:textId="77777777" w:rsidR="00D978B3" w:rsidRDefault="00483DFD">
      <w:pPr>
        <w:ind w:left="-1" w:right="50"/>
      </w:pPr>
      <w:r>
        <w:t>Кроме того, при оказании услуг розничной торговли юридическим лицам и индивидуальным предпринимателям необходимо обеспечить соблюдение требований, установленных Законом Российской Федерации от 7 февраля 1992 г. № 2300-1 «О защите прав потребителей» (далее — Закон):</w:t>
      </w:r>
    </w:p>
    <w:p w14:paraId="0DBE881E" w14:textId="77777777" w:rsidR="00D978B3" w:rsidRDefault="00483DFD">
      <w:pPr>
        <w:ind w:left="-1" w:right="50"/>
      </w:pPr>
      <w:r>
        <w:t>предоставление потребителю необходимой и достоверной информации об изготовителе (исполнителе, продавце), реализуемых товарах (работах, услугах); размещение информации о фирменном наименовании (наименовании) организации, месте ее нахождения (адресе) и режиме работы на вывеске.</w:t>
      </w:r>
    </w:p>
    <w:p w14:paraId="61789AD2" w14:textId="77777777" w:rsidR="00D978B3" w:rsidRDefault="00483DFD">
      <w:pPr>
        <w:ind w:left="-1" w:right="50"/>
      </w:pPr>
      <w:r>
        <w:t>Для возможности правильного выбора товаров необходимо предоставление потребителю следующей обязательной информации:</w:t>
      </w:r>
    </w:p>
    <w:p w14:paraId="12FF418F" w14:textId="77777777" w:rsidR="00537E83" w:rsidRDefault="00483DFD">
      <w:pPr>
        <w:spacing w:after="29"/>
        <w:ind w:left="-1" w:right="50"/>
      </w:pPr>
      <w:r>
        <w:t xml:space="preserve">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обозначение; сведения об основных потребительских свойствах товаров (работ, услуг); цену в рублях и условия приобретения товаров (работ, услуг), в том числе при оплате товаров (работ, услуг) через определенное время после их передачи (выполнения, оказания) потребителю, полную сумму, подлежащую выплате потребителем, и график погашения этой суммы; гарантийный срок, если он установлен; правила и условия эффективного и безопасного использования товаров (работ, услуг); срок службы или срок годности товаров (работ), установленный в соответствии с Законом, а также сведения о необходимых </w:t>
      </w:r>
    </w:p>
    <w:p w14:paraId="6AD865C5" w14:textId="5A01D2C2" w:rsidR="00D978B3" w:rsidRDefault="00483DFD">
      <w:pPr>
        <w:spacing w:after="29"/>
        <w:ind w:left="-1" w:right="50"/>
      </w:pPr>
      <w:r>
        <w:lastRenderedPageBreak/>
        <w:t>действиях потребителя по истечении указанных сроков и возможных последствиях при невыполнении таких действий, если товары (работы) по истечении указанных сроков представляют опасность для жизни, здоровья и имущества потребителя или становятся непригодными для использования по назначению; адрес (место нахождения), фирменное наименование (наименование) изготовителя (исполнителя, продавца), уполномоченной организации или уполномоченного индивидуального предпринимателя, импортера; информацию об обязательном подтверждении соответствия товаров</w:t>
      </w:r>
    </w:p>
    <w:p w14:paraId="470D20C4" w14:textId="464ED9AE" w:rsidR="00D978B3" w:rsidRDefault="00483DFD" w:rsidP="00537E83">
      <w:pPr>
        <w:ind w:left="-1" w:right="50" w:firstLine="0"/>
      </w:pPr>
      <w:r>
        <w:t>(работ, услуг), указанных в пункте 4 статьи 7 Закона;</w:t>
      </w:r>
    </w:p>
    <w:p w14:paraId="5DAEE328" w14:textId="77777777" w:rsidR="00D978B3" w:rsidRDefault="00483DFD">
      <w:pPr>
        <w:ind w:left="-1" w:right="50"/>
      </w:pPr>
      <w:r>
        <w:t>информацию о правилах продажи товаров (выполнения работ, оказания услуг); указание на конкретное лицо, которое будет выполнять работу (оказывать услугу), и информацию о нем, если это имеет значение, исходя из характера работы (услуги).</w:t>
      </w:r>
    </w:p>
    <w:p w14:paraId="194D5B36" w14:textId="77777777" w:rsidR="00D978B3" w:rsidRDefault="00483DFD">
      <w:pPr>
        <w:ind w:left="-1" w:right="50"/>
      </w:pPr>
      <w:r>
        <w:t>Если приобретаемый потребителем товар был в употреблении или в нем устранялся недостаток (недостатки), потребителю должна быть предоставлена информация об этом.</w:t>
      </w:r>
    </w:p>
    <w:p w14:paraId="47B0ECC0" w14:textId="77777777" w:rsidR="00D978B3" w:rsidRDefault="00483DFD">
      <w:pPr>
        <w:ind w:left="-1" w:right="50"/>
      </w:pPr>
      <w:r>
        <w:t>Продавец обязан обеспечить наличие ценников на реализуемые товары с указанием наименования товара, цены за единицу товара или за единицу измерения товара (вес (масса нетто), длина и др.).</w:t>
      </w:r>
    </w:p>
    <w:p w14:paraId="69775C30" w14:textId="77777777" w:rsidR="00D978B3" w:rsidRDefault="00483DFD">
      <w:pPr>
        <w:ind w:left="-1" w:right="50"/>
      </w:pPr>
      <w:r>
        <w:t>При продаже продавцом товара, который может быть измерен, продавец обязан применять средства измерений, находящиеся в исправном состоянии и соответствующие требованиям законодательства Российской Федерации об обеспечении единства измерений.</w:t>
      </w:r>
    </w:p>
    <w:p w14:paraId="2318807F" w14:textId="77777777" w:rsidR="00D978B3" w:rsidRDefault="00483DFD">
      <w:pPr>
        <w:ind w:left="-1" w:right="50"/>
      </w:pPr>
      <w:r>
        <w:t>Также, осуществляя розничную торговлю вне торговых объектов путем непосредственного ознакомления потребителя с товаром (на дому, по месту работы и учебы, на транспорте, на улице и в иных местах) не допускается продажа продовольственных товаров без потребительской упаковки, а также лекарственных препаратов, медицинских изделий, ювелирных и других изделий из драгоценных металлов и (или) драгоценных камней.</w:t>
      </w:r>
    </w:p>
    <w:p w14:paraId="7E06408E" w14:textId="77777777" w:rsidR="00D978B3" w:rsidRDefault="00483DFD">
      <w:pPr>
        <w:spacing w:after="261"/>
        <w:ind w:left="-1" w:right="50"/>
      </w:pPr>
      <w:r>
        <w:t>На основании вышеизложенного прошу поручить обеспечить доведение указанной информации до сведения хозяйствующих субъектов, а также разместить указанную информацию на официальных сайтах администраций муниципальных образований.</w:t>
      </w:r>
    </w:p>
    <w:sectPr w:rsidR="00D978B3">
      <w:type w:val="continuous"/>
      <w:pgSz w:w="11902" w:h="16834"/>
      <w:pgMar w:top="526" w:right="511" w:bottom="1206" w:left="16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8B3"/>
    <w:rsid w:val="00483DFD"/>
    <w:rsid w:val="00537E83"/>
    <w:rsid w:val="00D9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FFB43"/>
  <w15:docId w15:val="{002B6679-A51B-472E-A581-6A9360512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39" w:lineRule="auto"/>
      <w:ind w:right="504" w:firstLine="70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Журавель</dc:creator>
  <cp:keywords/>
  <cp:lastModifiedBy>user 144</cp:lastModifiedBy>
  <cp:revision>2</cp:revision>
  <dcterms:created xsi:type="dcterms:W3CDTF">2022-12-21T12:31:00Z</dcterms:created>
  <dcterms:modified xsi:type="dcterms:W3CDTF">2022-12-21T12:31:00Z</dcterms:modified>
</cp:coreProperties>
</file>