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3"/>
        <w:tblW w:w="14746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73"/>
        <w:gridCol w:w="7372"/>
      </w:tblGrid>
      <w:tr>
        <w:trPr>
          <w:tblHeader w:val="true"/>
          <w:trHeight w:val="2311" w:hRule="atLeast"/>
        </w:trPr>
        <w:tc>
          <w:tcPr>
            <w:tcW w:w="7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rmal"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Приложение №1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к постановлению администрации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Северский район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8"/>
                <w:szCs w:val="28"/>
                <w:lang w:val="ru-RU" w:eastAsia="ru-RU" w:bidi="ar-SA"/>
              </w:rPr>
              <w:t>о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т 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30.12.2020. 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8"/>
                <w:szCs w:val="28"/>
                <w:lang w:val="ru-RU" w:eastAsia="ru-RU" w:bidi="ar-SA"/>
              </w:rPr>
              <w:t>2050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«Управление муниципальными финансами»</w:t>
            </w:r>
          </w:p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>
        <w:rPr>
          <w:rFonts w:cs="Times New Roman" w:ascii="Times New Roman" w:hAnsi="Times New Roman"/>
          <w:sz w:val="28"/>
          <w:szCs w:val="28"/>
        </w:rPr>
        <w:t>Сведения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показателях (индикаторах) муниципальной программы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Северский район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"Управление муниципальными финансами"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4462" w:type="dxa"/>
        <w:jc w:val="left"/>
        <w:tblInd w:w="75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firstRow="0" w:noVBand="0" w:lastRow="0" w:firstColumn="0" w:lastColumn="0" w:noHBand="0" w:val="0000"/>
      </w:tblPr>
      <w:tblGrid>
        <w:gridCol w:w="568"/>
        <w:gridCol w:w="1693"/>
        <w:gridCol w:w="35"/>
        <w:gridCol w:w="762"/>
        <w:gridCol w:w="917"/>
        <w:gridCol w:w="900"/>
        <w:gridCol w:w="1021"/>
        <w:gridCol w:w="1138"/>
        <w:gridCol w:w="1067"/>
        <w:gridCol w:w="1080"/>
        <w:gridCol w:w="1021"/>
        <w:gridCol w:w="1139"/>
        <w:gridCol w:w="1080"/>
        <w:gridCol w:w="1021"/>
        <w:gridCol w:w="1019"/>
      </w:tblGrid>
      <w:tr>
        <w:trPr>
          <w:trHeight w:val="333" w:hRule="atLeast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7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1140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целевого индикатора по годам реализации программы</w:t>
            </w:r>
          </w:p>
        </w:tc>
      </w:tr>
      <w:tr>
        <w:trPr>
          <w:trHeight w:val="333" w:hRule="atLeast"/>
        </w:trPr>
        <w:tc>
          <w:tcPr>
            <w:tcW w:w="56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97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(оценочно)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2023</w:t>
            </w:r>
          </w:p>
        </w:tc>
      </w:tr>
      <w:tr>
        <w:trPr>
          <w:trHeight w:val="229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</w:tr>
      <w:tr>
        <w:trPr>
          <w:trHeight w:val="134" w:hRule="atLeast"/>
        </w:trPr>
        <w:tc>
          <w:tcPr>
            <w:tcW w:w="13442" w:type="dxa"/>
            <w:gridSpan w:val="14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"Организация бюджетного процесса в муниципальном образовании Северский район"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47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4,5%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13,7%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10%</w:t>
            </w:r>
          </w:p>
        </w:tc>
      </w:tr>
      <w:tr>
        <w:trPr>
          <w:trHeight w:val="447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71%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92%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91%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,4%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88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,5%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89,4%</w:t>
            </w:r>
          </w:p>
        </w:tc>
      </w:tr>
      <w:tr>
        <w:trPr>
          <w:trHeight w:val="358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нормативным правовым актом органа местного самоуправления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3268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финансовогогода</w:t>
            </w:r>
          </w:p>
        </w:tc>
      </w:tr>
      <w:tr>
        <w:trPr>
          <w:trHeight w:val="925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3237" w:hRule="atLeast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сети Интернет в актуальном   состоянии</w:t>
            </w:r>
          </w:p>
        </w:tc>
        <w:tc>
          <w:tcPr>
            <w:tcW w:w="7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298" w:hRule="atLeast"/>
        </w:trPr>
        <w:tc>
          <w:tcPr>
            <w:tcW w:w="13442" w:type="dxa"/>
            <w:gridSpan w:val="14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797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0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34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долгом»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5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вышестоящих уровней   и  поступлений налоговых доходов по дополнительным нормативам отчислений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10,7%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10,8%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100%</w:t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15%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1,5%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5,0%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5,0%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5,0%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5,0%</w:t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34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69</w:t>
            </w:r>
          </w:p>
        </w:tc>
      </w:tr>
      <w:tr>
        <w:trPr>
          <w:trHeight w:val="996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737" w:hRule="atLeast"/>
        </w:trPr>
        <w:tc>
          <w:tcPr>
            <w:tcW w:w="134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7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про- центов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3 процентов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1" w:name="Par419"/>
      <w:bookmarkEnd w:id="1"/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 w:themeColor="text1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</w:t>
      </w:r>
      <w:bookmarkStart w:id="2" w:name="_GoBack"/>
      <w:bookmarkEnd w:id="2"/>
      <w:r>
        <w:rPr>
          <w:rFonts w:cs="Times New Roman" w:ascii="Times New Roman" w:hAnsi="Times New Roman"/>
          <w:sz w:val="24"/>
          <w:szCs w:val="24"/>
        </w:rPr>
        <w:t>».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Заместитель главы администрации</w:t>
      </w:r>
    </w:p>
    <w:p>
      <w:pPr>
        <w:pStyle w:val="ConsPlusNormal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(начальник финансового управления)   </w:t>
        <w:tab/>
        <w:tab/>
        <w:tab/>
        <w:tab/>
        <w:tab/>
        <w:tab/>
        <w:tab/>
        <w:tab/>
        <w:tab/>
        <w:t xml:space="preserve">                                            Г.В.Витковская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3"/>
      <w:type w:val="nextPage"/>
      <w:pgSz w:orient="landscape" w:w="16838" w:h="11906"/>
      <w:pgMar w:left="1701" w:right="851" w:header="720" w:top="1134" w:footer="0" w:bottom="567" w:gutter="0"/>
      <w:pgNumType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jc w:val="center"/>
      <w:rPr/>
    </w:pPr>
    <w:r>
      <w:rPr/>
    </w:r>
  </w:p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6dce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bd0220"/>
    <w:rPr/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bd0220"/>
    <w:rPr/>
  </w:style>
  <w:style w:type="character" w:styleId="Style16" w:customStyle="1">
    <w:name w:val="Схема документа Знак"/>
    <w:basedOn w:val="DefaultParagraphFont"/>
    <w:link w:val="a9"/>
    <w:uiPriority w:val="99"/>
    <w:semiHidden/>
    <w:qFormat/>
    <w:rsid w:val="00cc777f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link w:val="ab"/>
    <w:uiPriority w:val="99"/>
    <w:semiHidden/>
    <w:qFormat/>
    <w:rsid w:val="00261004"/>
    <w:rPr>
      <w:rFonts w:ascii="Segoe UI" w:hAnsi="Segoe UI" w:cs="Segoe UI"/>
      <w:sz w:val="18"/>
      <w:szCs w:val="18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716c5d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uiPriority w:val="1"/>
    <w:qFormat/>
    <w:rsid w:val="000f7ec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ce2472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link w:val="a6"/>
    <w:uiPriority w:val="99"/>
    <w:unhideWhenUsed/>
    <w:rsid w:val="00bd022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a8"/>
    <w:uiPriority w:val="99"/>
    <w:unhideWhenUsed/>
    <w:rsid w:val="00bd022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link w:val="aa"/>
    <w:uiPriority w:val="99"/>
    <w:semiHidden/>
    <w:unhideWhenUsed/>
    <w:qFormat/>
    <w:rsid w:val="00cc777f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link w:val="ac"/>
    <w:uiPriority w:val="99"/>
    <w:semiHidden/>
    <w:unhideWhenUsed/>
    <w:qFormat/>
    <w:rsid w:val="0026100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5D7E-07B2-423E-86FB-08D1CC5F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Application>LibreOffice/7.0.0.3$Windows_x86 LibreOffice_project/8061b3e9204bef6b321a21033174034a5e2ea88e</Application>
  <Pages>9</Pages>
  <Words>922</Words>
  <Characters>5711</Characters>
  <CharactersWithSpaces>6519</CharactersWithSpaces>
  <Paragraphs>397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2020-12-23T10:17:11Z</cp:lastPrinted>
  <dcterms:modified xsi:type="dcterms:W3CDTF">2021-01-13T14:58:48Z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