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125C5" w14:textId="77777777" w:rsidR="005C58E1" w:rsidRPr="005C58E1" w:rsidRDefault="005C58E1" w:rsidP="005C58E1">
      <w:pPr>
        <w:rPr>
          <w:b/>
          <w:bCs/>
        </w:rPr>
      </w:pPr>
      <w:r w:rsidRPr="005C58E1">
        <w:rPr>
          <w:b/>
          <w:bCs/>
        </w:rPr>
        <w:t>Роспотребнадзор напоминает о правилах выбора мяса для шашлыка в преддверии майских праздников</w:t>
      </w:r>
    </w:p>
    <w:p w14:paraId="697DCDD2" w14:textId="77777777" w:rsidR="005C58E1" w:rsidRPr="005C58E1" w:rsidRDefault="005C58E1" w:rsidP="005C58E1">
      <w:r w:rsidRPr="005C58E1">
        <w:t>С наступлением майских праздников и началом сезона пикников, дачных поездок и шашлыков, Роспотребнадзор рекомендует соблюдать несколько простых правил при выборе мяса. Чтобы шашлык получился вкусным и безопасным для здоровья, необходимо обратить внимание на внешний вид и цвет мяса, состояние жира и сухожилий, а также запах и консистенцию.</w:t>
      </w:r>
      <w:r w:rsidRPr="005C58E1">
        <w:br/>
      </w:r>
      <w:r w:rsidRPr="005C58E1">
        <w:br/>
        <w:t>Свежее мясо отличается белым, кремовым или желтоватым жиром, свежим и естественным запахом без посторонних примесей, а также плотной консистенцией. Если надавить на него, ямка быстро выравнивается. Напротив, признаки некачественного мяса включают подтеки в упаковке, медленное выравнивание ямки при нажатии, наличие пузырьков и посторонних вкраплений, мягкую и дряблую текстуру, а также кислый и гнилостный запах.</w:t>
      </w:r>
      <w:r w:rsidRPr="005C58E1">
        <w:br/>
      </w:r>
      <w:r w:rsidRPr="005C58E1">
        <w:br/>
        <w:t>Роспотребнадзор также предостерегает от покупки готовых мясных полуфабрикатов у случайных продавцов. Продавцы обязаны предоставлять информацию о наименовании своей организации, юридическом адресе и режиме работы. При отсутствии такой информации лучше отказаться от покупки.</w:t>
      </w:r>
      <w:r w:rsidRPr="005C58E1">
        <w:br/>
      </w:r>
      <w:r w:rsidRPr="005C58E1">
        <w:br/>
        <w:t>Полуфабрикаты требуют соблюдения специальных условий хранения, и их следует приобретать только в магазинах, оснащённых холодильным оборудованием. При выборе полуфабрикатов обратите внимание на внешний вид продукции, целостность упаковки и наличие этикетки на русском языке.</w:t>
      </w:r>
      <w:r w:rsidRPr="005C58E1">
        <w:br/>
      </w:r>
      <w:r w:rsidRPr="005C58E1">
        <w:br/>
        <w:t>Если вы оказались владельцем некачественных полуфабрикатов, необходимо обратиться к продавцу с письменной претензией. В случае отказа от приемки продукции следует сообщить об этом в Роспотребнадзор.</w:t>
      </w:r>
    </w:p>
    <w:p w14:paraId="62BD7357" w14:textId="77777777" w:rsidR="00F76554" w:rsidRDefault="00F76554"/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8E1"/>
    <w:rsid w:val="005C58E1"/>
    <w:rsid w:val="00B1747B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96E56"/>
  <w15:chartTrackingRefBased/>
  <w15:docId w15:val="{4ECF9592-B0F1-465C-A122-665A45FC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5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8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8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8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58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58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58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58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58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58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58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58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5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5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5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5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58E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58E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58E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58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58E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58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2025-04-28T09:11:00Z</dcterms:created>
  <dcterms:modified xsi:type="dcterms:W3CDTF">2025-04-28T09:12:00Z</dcterms:modified>
</cp:coreProperties>
</file>