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73"/>
        <w:gridCol w:w="7373"/>
      </w:tblGrid>
      <w:tr w:rsidR="006E6507" w:rsidTr="00261004">
        <w:trPr>
          <w:trHeight w:val="2311"/>
        </w:trPr>
        <w:tc>
          <w:tcPr>
            <w:tcW w:w="7373" w:type="dxa"/>
          </w:tcPr>
          <w:p w:rsidR="006E6507" w:rsidRDefault="006E6507" w:rsidP="00716C5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3" w:type="dxa"/>
          </w:tcPr>
          <w:p w:rsidR="008F3A19" w:rsidRDefault="008F3A19" w:rsidP="008F3A1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004" w:rsidRDefault="00261004" w:rsidP="00261004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004" w:rsidRPr="00BA0D19" w:rsidRDefault="00261004" w:rsidP="0026100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  <w:p w:rsidR="00261004" w:rsidRDefault="00261004" w:rsidP="002610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261004" w:rsidRDefault="00261004" w:rsidP="0026100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261004" w:rsidRPr="00613215" w:rsidRDefault="00261004" w:rsidP="002610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6507" w:rsidRDefault="006E6507" w:rsidP="00716C5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6C5D" w:rsidRDefault="00716C5D" w:rsidP="00716C5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4E2E" w:rsidRDefault="00FA4E2E" w:rsidP="00B62C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09"/>
      <w:bookmarkEnd w:id="0"/>
      <w:r w:rsidRPr="00571F65">
        <w:rPr>
          <w:rFonts w:ascii="Times New Roman" w:hAnsi="Times New Roman" w:cs="Times New Roman"/>
          <w:sz w:val="28"/>
          <w:szCs w:val="28"/>
        </w:rPr>
        <w:t>Сведения</w:t>
      </w: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о показателях (индикаторах) муниципальной программы</w:t>
      </w:r>
    </w:p>
    <w:p w:rsidR="00716C5D" w:rsidRPr="00571F65" w:rsidRDefault="00571F65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"Управление муниципальными финансами"</w:t>
      </w:r>
    </w:p>
    <w:p w:rsidR="00716C5D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4E2E" w:rsidRPr="00571F65" w:rsidRDefault="00FA4E2E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25" w:type="dxa"/>
        <w:tblCellSpacing w:w="5" w:type="nil"/>
        <w:tblInd w:w="-105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1"/>
        <w:gridCol w:w="3348"/>
        <w:gridCol w:w="1023"/>
        <w:gridCol w:w="1022"/>
        <w:gridCol w:w="992"/>
        <w:gridCol w:w="992"/>
        <w:gridCol w:w="993"/>
        <w:gridCol w:w="992"/>
        <w:gridCol w:w="992"/>
        <w:gridCol w:w="1134"/>
        <w:gridCol w:w="992"/>
        <w:gridCol w:w="992"/>
        <w:gridCol w:w="992"/>
      </w:tblGrid>
      <w:tr w:rsidR="002B16BD" w:rsidRPr="00571F65" w:rsidTr="00443E94">
        <w:trPr>
          <w:trHeight w:val="298"/>
          <w:tblHeader/>
          <w:tblCellSpacing w:w="5" w:type="nil"/>
        </w:trPr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N  </w:t>
            </w:r>
          </w:p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п/п </w:t>
            </w:r>
          </w:p>
        </w:tc>
        <w:tc>
          <w:tcPr>
            <w:tcW w:w="33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 целевого индикатора 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Ед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ница </w:t>
            </w:r>
          </w:p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рения</w:t>
            </w:r>
          </w:p>
        </w:tc>
        <w:tc>
          <w:tcPr>
            <w:tcW w:w="1009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Значение целевого индикатора по годам реализации программы                          </w:t>
            </w:r>
          </w:p>
        </w:tc>
      </w:tr>
      <w:tr w:rsidR="002B16BD" w:rsidRPr="00571F65" w:rsidTr="003A3DDC">
        <w:trPr>
          <w:trHeight w:val="298"/>
          <w:tblHeader/>
          <w:tblCellSpacing w:w="5" w:type="nil"/>
        </w:trPr>
        <w:tc>
          <w:tcPr>
            <w:tcW w:w="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(о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ный год)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(оц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ночно)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2B16BD" w:rsidRPr="00571F65" w:rsidTr="003A3DDC">
        <w:trPr>
          <w:trHeight w:val="134"/>
          <w:tblHeader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  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2                 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3    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4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5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6     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7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8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9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10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11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2B1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2B1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B16BD" w:rsidRPr="00571F65" w:rsidTr="00443E94">
        <w:trPr>
          <w:trHeight w:val="134"/>
          <w:tblCellSpacing w:w="5" w:type="nil"/>
        </w:trPr>
        <w:tc>
          <w:tcPr>
            <w:tcW w:w="15025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Default="002B16BD" w:rsidP="004908F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 "Организация бюджетного процесса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2B16BD" w:rsidRPr="00571F65" w:rsidTr="003A3DDC">
        <w:trPr>
          <w:trHeight w:val="447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1. 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6E7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 просроченной кр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диторской   задолженн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сти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района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да/нет  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нет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B16BD" w:rsidRPr="00571F65" w:rsidTr="003A3DDC">
        <w:trPr>
          <w:trHeight w:val="744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Отношение размера 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фицита бюджетак год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вому объему доходов бюджета без учета утве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жденного объема    бе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возмездных поступле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  из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бюджетов вышесто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щих уровней </w:t>
            </w:r>
            <w:hyperlink w:anchor="Par419" w:history="1">
              <w:r w:rsidRPr="00AC542E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 пост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плений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овых дох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нормативам отчислений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</w:tr>
      <w:tr w:rsidR="002B16BD" w:rsidRPr="00571F65" w:rsidTr="003A3DDC">
        <w:trPr>
          <w:trHeight w:val="447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Удельный вес расходов бюджета,  формируемых в рамках программ, в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общем объеме расходов бюджета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A03BC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91,5%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91,5%</w:t>
            </w:r>
          </w:p>
        </w:tc>
      </w:tr>
      <w:tr w:rsidR="002B16BD" w:rsidRPr="00571F65" w:rsidTr="003A3DDC">
        <w:trPr>
          <w:trHeight w:val="893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Соблюдение порядка и сроков       разработки проекта бюджета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, установленных бюдже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ным законодательством и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нормативным правовым актом органа местного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B16BD" w:rsidRPr="00571F65" w:rsidTr="003A3DDC">
        <w:trPr>
          <w:trHeight w:val="1191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ние сводной бюджетной росписи бюд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жета 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ки,   установленные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жетным   законодательс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вом 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сийской 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Федер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ции и нормативным 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вовым  актом органа 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стного   самоуправления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очере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Доведение показателей сводной   бюджетной ро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писи и лимитов   бюдже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ных обязательств до гла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распорядителей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средств бюджета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ципального района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ки,  установленные зак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нодательством   Росси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ской Федерации и норм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тивнымправовым актом органа местного   сам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 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очере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Составление и предста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ление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верский район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годового отчета об исполнении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установленные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жетным    законодательс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вом Российской   Федер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ции и нормативным 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вовым актом органа мес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     самоуправления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  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</w:tr>
      <w:tr w:rsidR="002B16BD" w:rsidRPr="00571F65" w:rsidTr="003A3DDC">
        <w:trPr>
          <w:trHeight w:val="893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публичных слушаний по проекту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нансовый год и плановый период и по годовому 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чету об исполнении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B16BD" w:rsidRPr="00571F65" w:rsidTr="003A3DDC">
        <w:trPr>
          <w:trHeight w:val="1682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раздела Финансового управления на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официально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верский район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информационно-телекоммуникационной</w:t>
            </w:r>
          </w:p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сети Интернет в актуал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ном   состоянии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78640A" w:rsidRPr="00571F65" w:rsidTr="00443E94">
        <w:trPr>
          <w:trHeight w:val="298"/>
          <w:tblCellSpacing w:w="5" w:type="nil"/>
        </w:trPr>
        <w:tc>
          <w:tcPr>
            <w:tcW w:w="15025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 "Обеспечение реализации муниципальной программы"</w:t>
            </w:r>
          </w:p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Наличие действующей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интегрированной инфо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мационной    системы управления муниципал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ными финансами, в ра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ках которой    обеспечив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ется взаимосвязь всех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инструментов стратегич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ского и   бюджетного пл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нирования, единство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процессов составления и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78640A" w:rsidRPr="00571F65" w:rsidTr="00443E94">
        <w:trPr>
          <w:trHeight w:val="1340"/>
          <w:tblCellSpacing w:w="5" w:type="nil"/>
        </w:trPr>
        <w:tc>
          <w:tcPr>
            <w:tcW w:w="15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0A" w:rsidRDefault="0078640A" w:rsidP="00446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40A" w:rsidRDefault="0078640A" w:rsidP="00446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 «Управление муниципальным долгом»</w:t>
            </w:r>
          </w:p>
        </w:tc>
      </w:tr>
      <w:tr w:rsidR="002B16BD" w:rsidRPr="00571F65" w:rsidTr="003A3DDC">
        <w:trPr>
          <w:trHeight w:val="755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Отношение объема мун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ципального   долга к 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довому объему доходов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 без учета утве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жденного   объема бе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возмездных поступлений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из бюджетов вышесто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щих уровней  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 посту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овых доходов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мативам отчислений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  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Доля расходов на обсл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живание     муниципал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 долга в общем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объеме расходов бюджета (за   исключением расх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дов,   осуществляемых за счет субвенций  из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жетов вышестоящих уровней)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  15%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    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лее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B16B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 просроченной 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долженности  по долг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вым обязательствам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A3DDC" w:rsidRPr="00571F65" w:rsidTr="009F015D">
        <w:trPr>
          <w:trHeight w:val="581"/>
          <w:tblCellSpacing w:w="5" w:type="nil"/>
        </w:trPr>
        <w:tc>
          <w:tcPr>
            <w:tcW w:w="15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085A96">
              <w:rPr>
                <w:rFonts w:ascii="Times New Roman" w:hAnsi="Times New Roman" w:cs="Times New Roman"/>
                <w:sz w:val="28"/>
                <w:szCs w:val="28"/>
              </w:rPr>
              <w:t xml:space="preserve"> 4 «Предоставление межбюджетных трансфертов»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Минимально гарантир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ванный уровень расчё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ной бюджетной обесп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ченности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C13810" w:rsidRPr="00571F65" w:rsidTr="00C13810">
        <w:trPr>
          <w:trHeight w:val="996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Pr="00CE2472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Содействие сбалансир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ванности бюджетов пос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лений С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верского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Pr="00CE2472" w:rsidRDefault="00C13810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C1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38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иных межбюдже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трансфертов 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 xml:space="preserve"> для ф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нансового обеспечения переданных полномочий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A3DDC" w:rsidRPr="00571F65" w:rsidTr="003A3DDC">
        <w:trPr>
          <w:trHeight w:val="737"/>
          <w:tblCellSpacing w:w="5" w:type="nil"/>
        </w:trPr>
        <w:tc>
          <w:tcPr>
            <w:tcW w:w="15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83735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B16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р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езервн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 xml:space="preserve">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C14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к общему объему расходов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лее 3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проце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A56A21" w:rsidRDefault="003A3DDC" w:rsidP="00446F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A56A21" w:rsidRDefault="003A3DDC" w:rsidP="00446F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</w:tr>
    </w:tbl>
    <w:p w:rsidR="00716C5D" w:rsidRDefault="00716C5D" w:rsidP="00446F6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B62CFA" w:rsidRPr="00571F65" w:rsidRDefault="00B62CFA" w:rsidP="00446F6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716C5D" w:rsidRPr="00571F65" w:rsidRDefault="00716C5D" w:rsidP="00DF23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19"/>
      <w:bookmarkEnd w:id="2"/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&lt;*&gt; В соответствии со </w:t>
      </w:r>
      <w:hyperlink r:id="rId7" w:history="1">
        <w:r w:rsidRPr="00571F6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92.1</w:t>
        </w:r>
      </w:hyperlink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до 1 января 2017 года в случае утверждения решением </w:t>
      </w:r>
      <w:r w:rsidR="00A75469">
        <w:rPr>
          <w:rFonts w:ascii="Times New Roman" w:hAnsi="Times New Roman" w:cs="Times New Roman"/>
          <w:color w:val="000000" w:themeColor="text1"/>
          <w:sz w:val="28"/>
          <w:szCs w:val="28"/>
        </w:rPr>
        <w:t>Совета муниципального образования Северский район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бюджете </w:t>
      </w:r>
      <w:r w:rsidR="00A754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="00613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источников финансирования дефицита бюджета разницы между полученными и погашенными муниц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пальным образованием бюджетными кредитами, предоставленными бюджету </w:t>
      </w:r>
      <w:r w:rsidR="00613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другими 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бюджетами бюджетной системы Российской</w:t>
      </w:r>
      <w:r w:rsidRPr="00571F65">
        <w:rPr>
          <w:rFonts w:ascii="Times New Roman" w:hAnsi="Times New Roman" w:cs="Times New Roman"/>
          <w:sz w:val="28"/>
          <w:szCs w:val="28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 w:rsidR="00716C5D" w:rsidRDefault="00716C5D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Default="00613215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Pr="00571F65" w:rsidRDefault="00613215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Default="00613215" w:rsidP="006132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716C5D" w:rsidRPr="00571F65" w:rsidRDefault="00613215" w:rsidP="006132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716C5D" w:rsidRPr="00571F65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 xml:space="preserve">альник финансового управления)   </w:t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  <w:t xml:space="preserve">                 Г.В.Витковская</w:t>
      </w:r>
    </w:p>
    <w:p w:rsidR="00716C5D" w:rsidRPr="00571F65" w:rsidRDefault="00716C5D" w:rsidP="006132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Default="00716C5D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3A1CC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C34B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936390" w:rsidSect="00B62CFA">
      <w:headerReference w:type="default" r:id="rId8"/>
      <w:pgSz w:w="16838" w:h="11906" w:orient="landscape" w:code="9"/>
      <w:pgMar w:top="1701" w:right="1440" w:bottom="567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395" w:rsidRDefault="00A54395" w:rsidP="00BD0220">
      <w:pPr>
        <w:spacing w:after="0" w:line="240" w:lineRule="auto"/>
      </w:pPr>
      <w:r>
        <w:separator/>
      </w:r>
    </w:p>
  </w:endnote>
  <w:endnote w:type="continuationSeparator" w:id="1">
    <w:p w:rsidR="00A54395" w:rsidRDefault="00A54395" w:rsidP="00BD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395" w:rsidRDefault="00A54395" w:rsidP="00BD0220">
      <w:pPr>
        <w:spacing w:after="0" w:line="240" w:lineRule="auto"/>
      </w:pPr>
      <w:r>
        <w:separator/>
      </w:r>
    </w:p>
  </w:footnote>
  <w:footnote w:type="continuationSeparator" w:id="1">
    <w:p w:rsidR="00A54395" w:rsidRDefault="00A54395" w:rsidP="00BD0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19" w:rsidRDefault="008F3A19">
    <w:pPr>
      <w:pStyle w:val="a5"/>
      <w:jc w:val="center"/>
    </w:pPr>
  </w:p>
  <w:p w:rsidR="008F3A19" w:rsidRDefault="008F3A1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16C5D"/>
    <w:rsid w:val="0003715A"/>
    <w:rsid w:val="00085A96"/>
    <w:rsid w:val="000B2488"/>
    <w:rsid w:val="000C4A95"/>
    <w:rsid w:val="000E1489"/>
    <w:rsid w:val="000E1D4C"/>
    <w:rsid w:val="000E1FFE"/>
    <w:rsid w:val="000E4825"/>
    <w:rsid w:val="000F7EC3"/>
    <w:rsid w:val="001658B7"/>
    <w:rsid w:val="00167B86"/>
    <w:rsid w:val="001711BB"/>
    <w:rsid w:val="00176499"/>
    <w:rsid w:val="001825B0"/>
    <w:rsid w:val="0018369E"/>
    <w:rsid w:val="001A6DCE"/>
    <w:rsid w:val="001F28D7"/>
    <w:rsid w:val="0021586B"/>
    <w:rsid w:val="002376FE"/>
    <w:rsid w:val="00255AAC"/>
    <w:rsid w:val="00261004"/>
    <w:rsid w:val="00296D18"/>
    <w:rsid w:val="002B16BD"/>
    <w:rsid w:val="002E359D"/>
    <w:rsid w:val="00344C07"/>
    <w:rsid w:val="00395A9F"/>
    <w:rsid w:val="003A1CC1"/>
    <w:rsid w:val="003A3DDC"/>
    <w:rsid w:val="003B503E"/>
    <w:rsid w:val="003D0D9A"/>
    <w:rsid w:val="003E595D"/>
    <w:rsid w:val="003F7071"/>
    <w:rsid w:val="00424015"/>
    <w:rsid w:val="004305FE"/>
    <w:rsid w:val="00432FD3"/>
    <w:rsid w:val="00443E94"/>
    <w:rsid w:val="00446F68"/>
    <w:rsid w:val="00481978"/>
    <w:rsid w:val="004908F1"/>
    <w:rsid w:val="004B3D96"/>
    <w:rsid w:val="004C6241"/>
    <w:rsid w:val="004E2FF8"/>
    <w:rsid w:val="004F194C"/>
    <w:rsid w:val="0051756C"/>
    <w:rsid w:val="005227D1"/>
    <w:rsid w:val="00561E5A"/>
    <w:rsid w:val="00571F65"/>
    <w:rsid w:val="00597B4C"/>
    <w:rsid w:val="005C066E"/>
    <w:rsid w:val="005E1F76"/>
    <w:rsid w:val="00605334"/>
    <w:rsid w:val="00613215"/>
    <w:rsid w:val="006A03BC"/>
    <w:rsid w:val="006A64D3"/>
    <w:rsid w:val="006D00D2"/>
    <w:rsid w:val="006E492F"/>
    <w:rsid w:val="006E6507"/>
    <w:rsid w:val="006E7617"/>
    <w:rsid w:val="00715929"/>
    <w:rsid w:val="00716C5D"/>
    <w:rsid w:val="00747503"/>
    <w:rsid w:val="0078640A"/>
    <w:rsid w:val="007A63D3"/>
    <w:rsid w:val="007F5803"/>
    <w:rsid w:val="0081442E"/>
    <w:rsid w:val="0083735C"/>
    <w:rsid w:val="00851A2B"/>
    <w:rsid w:val="00857BE4"/>
    <w:rsid w:val="00866B89"/>
    <w:rsid w:val="008747C6"/>
    <w:rsid w:val="00886E97"/>
    <w:rsid w:val="008A5848"/>
    <w:rsid w:val="008F3A19"/>
    <w:rsid w:val="00906E45"/>
    <w:rsid w:val="00936390"/>
    <w:rsid w:val="0096196B"/>
    <w:rsid w:val="00976C58"/>
    <w:rsid w:val="009F015D"/>
    <w:rsid w:val="00A54395"/>
    <w:rsid w:val="00A75469"/>
    <w:rsid w:val="00A91595"/>
    <w:rsid w:val="00A9639D"/>
    <w:rsid w:val="00AA5C1A"/>
    <w:rsid w:val="00AB216D"/>
    <w:rsid w:val="00AB6F77"/>
    <w:rsid w:val="00AC4945"/>
    <w:rsid w:val="00AC542E"/>
    <w:rsid w:val="00AF146D"/>
    <w:rsid w:val="00B209F3"/>
    <w:rsid w:val="00B2342E"/>
    <w:rsid w:val="00B3579A"/>
    <w:rsid w:val="00B42B32"/>
    <w:rsid w:val="00B62CFA"/>
    <w:rsid w:val="00B8382A"/>
    <w:rsid w:val="00BA0D19"/>
    <w:rsid w:val="00BB7EE9"/>
    <w:rsid w:val="00BD0220"/>
    <w:rsid w:val="00C13810"/>
    <w:rsid w:val="00C34BCE"/>
    <w:rsid w:val="00C4034B"/>
    <w:rsid w:val="00C94E7F"/>
    <w:rsid w:val="00CB2208"/>
    <w:rsid w:val="00CB6DC0"/>
    <w:rsid w:val="00CC777F"/>
    <w:rsid w:val="00CE2472"/>
    <w:rsid w:val="00D73717"/>
    <w:rsid w:val="00D86B78"/>
    <w:rsid w:val="00D964F6"/>
    <w:rsid w:val="00DD015D"/>
    <w:rsid w:val="00DE0892"/>
    <w:rsid w:val="00DF024B"/>
    <w:rsid w:val="00DF23D3"/>
    <w:rsid w:val="00EC147E"/>
    <w:rsid w:val="00EC5779"/>
    <w:rsid w:val="00EF7E40"/>
    <w:rsid w:val="00F0166E"/>
    <w:rsid w:val="00F21B80"/>
    <w:rsid w:val="00F63710"/>
    <w:rsid w:val="00FA4E2E"/>
    <w:rsid w:val="00FC370C"/>
    <w:rsid w:val="00FD0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BD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0220"/>
  </w:style>
  <w:style w:type="paragraph" w:styleId="a7">
    <w:name w:val="footer"/>
    <w:basedOn w:val="a"/>
    <w:link w:val="a8"/>
    <w:uiPriority w:val="99"/>
    <w:unhideWhenUsed/>
    <w:rsid w:val="00BD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0220"/>
  </w:style>
  <w:style w:type="paragraph" w:styleId="a9">
    <w:name w:val="Document Map"/>
    <w:basedOn w:val="a"/>
    <w:link w:val="aa"/>
    <w:uiPriority w:val="99"/>
    <w:semiHidden/>
    <w:unhideWhenUsed/>
    <w:rsid w:val="00CC777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C777F"/>
    <w:rPr>
      <w:rFonts w:ascii="Tahoma" w:hAnsi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261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0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8CC0658C145BBFFFD1885DAE956401F1F9F62CA37B6CF2F94B89E88674F446F91560823427jEN5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9B25E-8852-44E0-8712-12164D180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9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8</cp:revision>
  <cp:lastPrinted>2018-12-25T09:37:00Z</cp:lastPrinted>
  <dcterms:created xsi:type="dcterms:W3CDTF">2014-05-19T12:16:00Z</dcterms:created>
  <dcterms:modified xsi:type="dcterms:W3CDTF">2019-06-25T12:25:00Z</dcterms:modified>
</cp:coreProperties>
</file>