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F9A" w:rsidRDefault="00225F9A" w:rsidP="00225F9A">
      <w:pPr>
        <w:shd w:val="clear" w:color="auto" w:fill="FFFFFF"/>
        <w:ind w:left="4678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№2</w:t>
      </w:r>
    </w:p>
    <w:p w:rsidR="00225F9A" w:rsidRDefault="00225F9A" w:rsidP="00225F9A">
      <w:pPr>
        <w:shd w:val="clear" w:color="auto" w:fill="FFFFFF"/>
        <w:ind w:left="4678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25F9A" w:rsidRDefault="00225F9A" w:rsidP="00225F9A">
      <w:pPr>
        <w:shd w:val="clear" w:color="auto" w:fill="FFFFFF"/>
        <w:ind w:left="4678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:rsidR="00225F9A" w:rsidRDefault="00225F9A" w:rsidP="00225F9A">
      <w:pPr>
        <w:shd w:val="clear" w:color="auto" w:fill="FFFFFF"/>
        <w:ind w:left="4678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постановлением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</w:p>
    <w:p w:rsidR="00225F9A" w:rsidRDefault="00225F9A" w:rsidP="00225F9A">
      <w:pPr>
        <w:shd w:val="clear" w:color="auto" w:fill="FFFFFF"/>
        <w:ind w:left="4678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образования Северский район</w:t>
      </w:r>
    </w:p>
    <w:p w:rsidR="00225F9A" w:rsidRDefault="00225F9A" w:rsidP="00225F9A">
      <w:pPr>
        <w:shd w:val="clear" w:color="auto" w:fill="FFFFFF"/>
        <w:ind w:left="4678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______________ №__________</w:t>
      </w:r>
    </w:p>
    <w:p w:rsidR="00225F9A" w:rsidRDefault="00225F9A" w:rsidP="00225F9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br/>
        <w:t xml:space="preserve">о комиссии по отбору социально-ориентированных </w:t>
      </w:r>
    </w:p>
    <w:p w:rsidR="00225F9A" w:rsidRDefault="00225F9A" w:rsidP="00225F9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некоммерческих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организаций для предоставления субсидий из </w:t>
      </w:r>
    </w:p>
    <w:p w:rsidR="00225F9A" w:rsidRDefault="00225F9A" w:rsidP="00225F9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бюджета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225F9A" w:rsidRDefault="00225F9A" w:rsidP="00225F9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рамках муниципальной программы </w:t>
      </w:r>
    </w:p>
    <w:p w:rsidR="00225F9A" w:rsidRDefault="00225F9A" w:rsidP="00225F9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Формирование условий для духовно-нравственного </w:t>
      </w:r>
    </w:p>
    <w:p w:rsidR="00225F9A" w:rsidRDefault="00225F9A" w:rsidP="00225F9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развития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граждан муниципального </w:t>
      </w:r>
    </w:p>
    <w:p w:rsidR="00225F9A" w:rsidRDefault="00225F9A" w:rsidP="00225F9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образования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Северский район» </w:t>
      </w:r>
    </w:p>
    <w:p w:rsidR="00225F9A" w:rsidRDefault="00225F9A" w:rsidP="00225F9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подпрограммы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«Поддержка социально-ориентированных некоммерческих организаций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в Северском районе»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0" w:name="sub_100"/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bookmarkEnd w:id="0"/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Положением определяется порядок работы Комиссии по отбору социально-ориентированных некоммерческих организаций для предоставления субсидий из бюджета муниципального образования Северский район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рамках муниципальной программы 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«Формирование условий для духовно-нравственного развития граждан муниципального образования Северский район»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color w:val="00000A"/>
          <w:sz w:val="28"/>
          <w:szCs w:val="28"/>
        </w:rPr>
        <w:t>«Поддержка социально-ориентированных некоммерческих организаций в Северском районе»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 в своей деятельности руководствуется </w:t>
      </w:r>
      <w:hyperlink r:id="rId4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Бюджетным 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нормативно правовыми актами Российской Федерации, законами Краснодарского края, </w:t>
      </w:r>
      <w:hyperlink r:id="rId5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Северский район, а также настоящим Положением.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1" w:name="sub_200"/>
      <w:r>
        <w:rPr>
          <w:rFonts w:ascii="Times New Roman" w:hAnsi="Times New Roman" w:cs="Times New Roman"/>
          <w:sz w:val="28"/>
          <w:szCs w:val="28"/>
        </w:rPr>
        <w:t>2. Основные задачи и функции комиссии</w:t>
      </w:r>
    </w:p>
    <w:bookmarkEnd w:id="1"/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bookmarkStart w:id="2" w:name="sub_21"/>
      <w:r>
        <w:rPr>
          <w:rFonts w:ascii="Times New Roman" w:hAnsi="Times New Roman" w:cs="Times New Roman"/>
          <w:sz w:val="28"/>
          <w:szCs w:val="28"/>
        </w:rPr>
        <w:t>2.1. Основными задачами Комиссии является:</w:t>
      </w:r>
    </w:p>
    <w:bookmarkEnd w:id="2"/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поддержка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инициатив общественных социально-ориентированных некоммерческих организаций Северского района;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привлечение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социально-ориентированных некоммерческих организаций к активной жизненной позиции. </w:t>
      </w:r>
      <w:bookmarkStart w:id="3" w:name="sub_22"/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Для выполнения возложенных на нее задач Комиссия осуществляет </w:t>
      </w:r>
      <w:r>
        <w:rPr>
          <w:rFonts w:ascii="Times New Roman" w:hAnsi="Times New Roman" w:cs="Times New Roman"/>
          <w:sz w:val="28"/>
          <w:szCs w:val="28"/>
        </w:rPr>
        <w:lastRenderedPageBreak/>
        <w:t>следующие функции:</w:t>
      </w:r>
    </w:p>
    <w:bookmarkEnd w:id="3"/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организует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проведение конкурса по отбору социально-ориентированных некоммерческих организаций для предоставления субсидий из средств бюджета муниципального образования Северский район (далее - Конкурс);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информирует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общественные социально-ориентированные некоммерческие организации через </w:t>
      </w:r>
      <w:hyperlink r:id="rId6" w:history="1">
        <w:r>
          <w:rPr>
            <w:rStyle w:val="a6"/>
            <w:rFonts w:ascii="Times New Roman" w:hAnsi="Times New Roman" w:cs="Times New Roman"/>
            <w:sz w:val="28"/>
            <w:szCs w:val="28"/>
          </w:rPr>
          <w:t>официальный интернет-портал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 проведении Конкурса;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обеспечивает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гласность и открытость процедуры проведения Конкурса, равенство прав Претендентов, участвующих в Конкурсе.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4" w:name="sub_300"/>
      <w:r>
        <w:rPr>
          <w:rFonts w:ascii="Times New Roman" w:hAnsi="Times New Roman" w:cs="Times New Roman"/>
          <w:sz w:val="28"/>
          <w:szCs w:val="28"/>
        </w:rPr>
        <w:t>3. Права Комиссии</w:t>
      </w:r>
    </w:p>
    <w:bookmarkEnd w:id="4"/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осуществления своих функций Комиссия: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принимает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решение о проведении Конкурса;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определяет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дату проведения Конкурса;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определяет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срок приема документов от претендентов;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вправе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привлекать для работы представителей администрации муниципального образования Северский район, не входящих в состав комиссии, а также представителей общественных организаций, как независимых экспертов (по согласованию). Решение о привлечении вышеуказанных представителей оформляется протоколом заседания комиссии;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процессе рассмотрения заявок на участие в конкурсе комиссия вправе приглашать на свои заседания представителей участников конкурса, задавать вопросы и запрашивать дополнительную информацию и документы, необходимые для оценки заявок по критериям.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производит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оценку согласно оценочного листа (прилагается)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четырехбальной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шкале (высокий уровень показателей - 3 балла, средний уровень показателей - 2 балла, ниже среднего уровня показателей - 1 балл, низшее значение показателя - 0 баллов). Сумма средних арифметических баллов, выставленных по критериям на основании заключений на проект, составляет коэффициент рейтинга.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принимает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решение о признании участников Конкурса победителями, занявшими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первое, второе, третье </w:t>
      </w:r>
      <w:r>
        <w:rPr>
          <w:rFonts w:ascii="Times New Roman" w:hAnsi="Times New Roman" w:cs="Times New Roman"/>
          <w:sz w:val="28"/>
          <w:szCs w:val="28"/>
        </w:rPr>
        <w:t>места, при соблюдении ими критериев, на основании представленных участниками Конкурса документов.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5" w:name="sub_400"/>
      <w:r>
        <w:rPr>
          <w:rFonts w:ascii="Times New Roman" w:hAnsi="Times New Roman" w:cs="Times New Roman"/>
          <w:sz w:val="28"/>
          <w:szCs w:val="28"/>
        </w:rPr>
        <w:t>4. Организация деятельности Комиссии</w:t>
      </w:r>
    </w:p>
    <w:bookmarkEnd w:id="5"/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pStyle w:val="ConsPlusNormal"/>
        <w:shd w:val="clear" w:color="auto" w:fill="FFFFFF"/>
        <w:spacing w:line="235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41"/>
      <w:r>
        <w:rPr>
          <w:rFonts w:ascii="Times New Roman" w:hAnsi="Times New Roman" w:cs="Times New Roman"/>
          <w:sz w:val="28"/>
          <w:szCs w:val="28"/>
        </w:rPr>
        <w:t xml:space="preserve">4.1. </w:t>
      </w:r>
      <w:bookmarkStart w:id="7" w:name="sub_42"/>
      <w:bookmarkEnd w:id="6"/>
      <w:r>
        <w:rPr>
          <w:rFonts w:ascii="Times New Roman" w:hAnsi="Times New Roman" w:cs="Times New Roman"/>
          <w:sz w:val="28"/>
          <w:szCs w:val="28"/>
        </w:rPr>
        <w:t xml:space="preserve">Комиссия является постоянным коллегиальным органом и </w:t>
      </w:r>
      <w:r>
        <w:rPr>
          <w:rFonts w:ascii="Times New Roman" w:hAnsi="Times New Roman" w:cs="Times New Roman"/>
          <w:sz w:val="28"/>
          <w:szCs w:val="28"/>
        </w:rPr>
        <w:lastRenderedPageBreak/>
        <w:t>формируется из представителей администрации муниципального образования Северский райо</w:t>
      </w:r>
      <w:r>
        <w:rPr>
          <w:rFonts w:ascii="Times New Roman" w:hAnsi="Times New Roman" w:cs="Times New Roman"/>
          <w:color w:val="00000A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225F9A" w:rsidRDefault="00225F9A" w:rsidP="00225F9A">
      <w:pPr>
        <w:pStyle w:val="ConsPlusNormal"/>
        <w:spacing w:line="235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Состав комиссии утверждается постановлением администрации муниципального образования Северский район. 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комиссии входят председатель, заместитель председателя, секретарь и члены комиссии.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bookmarkStart w:id="8" w:name="sub_43"/>
      <w:bookmarkEnd w:id="7"/>
      <w:r>
        <w:rPr>
          <w:rFonts w:ascii="Times New Roman" w:hAnsi="Times New Roman" w:cs="Times New Roman"/>
          <w:sz w:val="28"/>
          <w:szCs w:val="28"/>
        </w:rPr>
        <w:t>4.3. Председатель Комиссии:</w:t>
      </w:r>
    </w:p>
    <w:bookmarkEnd w:id="8"/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работой Комиссии, ведет заседание;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определяет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место, время и повестку дня заседания Комиссии;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определяет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порядок рассмотрения заявок на участие в Конкурсе;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bookmarkStart w:id="9" w:name="sub_44"/>
      <w:r>
        <w:rPr>
          <w:rFonts w:ascii="Times New Roman" w:hAnsi="Times New Roman" w:cs="Times New Roman"/>
          <w:sz w:val="28"/>
          <w:szCs w:val="28"/>
        </w:rPr>
        <w:t>4.4. Заместитель председателя Комиссии выполняет функции председателя Комиссии случае его отсутствия.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временного отсутствия одного или нескольких членов комиссии, членом комиссии считать лицо, на которое возложено исполнение его обязанностей.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bookmarkStart w:id="10" w:name="sub_45"/>
      <w:bookmarkEnd w:id="9"/>
      <w:r>
        <w:rPr>
          <w:rFonts w:ascii="Times New Roman" w:hAnsi="Times New Roman" w:cs="Times New Roman"/>
          <w:sz w:val="28"/>
          <w:szCs w:val="28"/>
        </w:rPr>
        <w:t>4.5. Секретарь Комиссии:</w:t>
      </w:r>
    </w:p>
    <w:bookmarkEnd w:id="10"/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организует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консультирование по вопросам подготовки заявок на участие в Конкурсе;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организует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прием и регистрацию заявок в журнале на участие в Конкурсе;</w:t>
      </w:r>
    </w:p>
    <w:p w:rsidR="00225F9A" w:rsidRDefault="00225F9A" w:rsidP="00225F9A">
      <w:pPr>
        <w:ind w:left="720"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обеспечивает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сохранность поданных заявок на участие в Конкурсе; 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обеспечивает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подготовку работы Комиссии, составляет проект повестки дня ее заседаний, организует подготовку материалов к заседанию Комиссии;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информирует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членов Комиссии о месте, времени и повестке дня очередного заседания, обеспечивает их необходимыми справочными и информационными материалами;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оформляет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протоколы заседания и осуществляет контроль за выполнением решений Комиссии, поручений председателя Комиссии;</w:t>
      </w:r>
    </w:p>
    <w:p w:rsidR="00225F9A" w:rsidRDefault="00225F9A" w:rsidP="00225F9A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организует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участие в заседаниях Комиссии представителей органов местного самоуправления муниципального образования Северский район. 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bookmarkStart w:id="11" w:name="sub_46"/>
      <w:r>
        <w:rPr>
          <w:rFonts w:ascii="Times New Roman" w:hAnsi="Times New Roman" w:cs="Times New Roman"/>
          <w:sz w:val="28"/>
          <w:szCs w:val="28"/>
        </w:rPr>
        <w:t>4.6. В случае отсутствия секретаря Комиссии его функции выполняет член Комиссии.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bookmarkStart w:id="12" w:name="sub_48"/>
      <w:bookmarkEnd w:id="11"/>
      <w:r>
        <w:rPr>
          <w:rFonts w:ascii="Times New Roman" w:hAnsi="Times New Roman" w:cs="Times New Roman"/>
          <w:sz w:val="28"/>
          <w:szCs w:val="28"/>
        </w:rPr>
        <w:t>4.7. Не позднее 5 рабочих дней после окончания срока подачи документов претендентами Комиссия проводит проверку полноты представленных документов.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bookmarkStart w:id="13" w:name="sub_49"/>
      <w:bookmarkEnd w:id="12"/>
      <w:r>
        <w:rPr>
          <w:rFonts w:ascii="Times New Roman" w:hAnsi="Times New Roman" w:cs="Times New Roman"/>
          <w:sz w:val="28"/>
          <w:szCs w:val="28"/>
        </w:rPr>
        <w:t>4.8. Комиссия подводит итоги конкурса не позднее 30 календарных дней со дня истечения срока приема документов от претендентов.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bookmarkStart w:id="14" w:name="sub_410"/>
      <w:bookmarkEnd w:id="13"/>
      <w:r>
        <w:rPr>
          <w:rFonts w:ascii="Times New Roman" w:hAnsi="Times New Roman" w:cs="Times New Roman"/>
          <w:sz w:val="28"/>
          <w:szCs w:val="28"/>
        </w:rPr>
        <w:t>4.9. Заседание Комиссии считается правомочным, если в его работе принимает участие более половины лиц, входящих в состав Комиссии.</w:t>
      </w:r>
    </w:p>
    <w:bookmarkEnd w:id="14"/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Комиссии принимаются простым большинством голосов присутствующих на заседании лиц, входящих в состав Комиссии.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равенства голосов решающим является голос председательствующего на заседании Комиссии.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bookmarkStart w:id="15" w:name="sub_411"/>
      <w:r>
        <w:rPr>
          <w:rFonts w:ascii="Times New Roman" w:hAnsi="Times New Roman" w:cs="Times New Roman"/>
          <w:sz w:val="28"/>
          <w:szCs w:val="28"/>
        </w:rPr>
        <w:t xml:space="preserve">4.10. Решения, принимаемые на заседаниях Комиссии, оформляются протоколами, которые подписывают председательствующий на заседании и </w:t>
      </w:r>
      <w:r>
        <w:rPr>
          <w:rFonts w:ascii="Times New Roman" w:hAnsi="Times New Roman" w:cs="Times New Roman"/>
          <w:sz w:val="28"/>
          <w:szCs w:val="28"/>
        </w:rPr>
        <w:lastRenderedPageBreak/>
        <w:t>секретарь Комиссии.</w:t>
      </w:r>
    </w:p>
    <w:p w:rsidR="00225F9A" w:rsidRDefault="00225F9A" w:rsidP="00225F9A">
      <w:pPr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комиссии может быть принято без проведения заседания (совместного присутствия членов комиссии для обсуждения вопросов повестки дня) путем проведения заочного голосования.</w:t>
      </w:r>
    </w:p>
    <w:p w:rsidR="00225F9A" w:rsidRDefault="00225F9A" w:rsidP="00225F9A">
      <w:pPr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заочном голосовании, секретарем комиссии проводится устный опрос членов комиссии и заполняется итоговый оценочный лист по результатам опроса. Решение комиссии, принятое путем заочного голосования, оформляется протоколом, который подписывается всеми членами комиссии.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bookmarkStart w:id="16" w:name="sub_412"/>
      <w:bookmarkEnd w:id="15"/>
      <w:r>
        <w:rPr>
          <w:rFonts w:ascii="Times New Roman" w:hAnsi="Times New Roman" w:cs="Times New Roman"/>
          <w:sz w:val="28"/>
          <w:szCs w:val="28"/>
        </w:rPr>
        <w:t>4.11. Решение Комиссии о признании участников Конкурса победителями подлежит официальной публикации в средствах массовой информации и на официальном интернет-портале администрации муниципального образования Северский район.</w:t>
      </w: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  <w:bookmarkStart w:id="17" w:name="sub_413"/>
      <w:bookmarkEnd w:id="16"/>
      <w:r>
        <w:rPr>
          <w:rFonts w:ascii="Times New Roman" w:hAnsi="Times New Roman" w:cs="Times New Roman"/>
          <w:sz w:val="28"/>
          <w:szCs w:val="28"/>
        </w:rPr>
        <w:t xml:space="preserve">4.12. Организационно-техническое обеспечение деятельности Комиссии осуществляет управление экономики, инвестиций и прогнозирования администрации муниципального образования Северский район. </w:t>
      </w:r>
    </w:p>
    <w:bookmarkEnd w:id="17"/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pStyle w:val="Default"/>
        <w:spacing w:line="232" w:lineRule="auto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Исполняющий обязанности </w:t>
      </w:r>
    </w:p>
    <w:p w:rsidR="00225F9A" w:rsidRDefault="00225F9A" w:rsidP="00225F9A">
      <w:pPr>
        <w:pStyle w:val="Default"/>
        <w:spacing w:line="232" w:lineRule="auto"/>
        <w:jc w:val="both"/>
        <w:rPr>
          <w:color w:val="00000A"/>
          <w:sz w:val="28"/>
          <w:szCs w:val="28"/>
        </w:rPr>
      </w:pPr>
      <w:proofErr w:type="gramStart"/>
      <w:r>
        <w:rPr>
          <w:color w:val="00000A"/>
          <w:sz w:val="28"/>
          <w:szCs w:val="28"/>
        </w:rPr>
        <w:t>начальника</w:t>
      </w:r>
      <w:proofErr w:type="gramEnd"/>
      <w:r>
        <w:rPr>
          <w:color w:val="00000A"/>
          <w:sz w:val="28"/>
          <w:szCs w:val="28"/>
        </w:rPr>
        <w:t xml:space="preserve"> управления экономики,</w:t>
      </w:r>
    </w:p>
    <w:p w:rsidR="00225F9A" w:rsidRDefault="00225F9A" w:rsidP="00225F9A">
      <w:pPr>
        <w:pStyle w:val="Default"/>
        <w:spacing w:line="232" w:lineRule="auto"/>
        <w:rPr>
          <w:color w:val="00000A"/>
          <w:sz w:val="28"/>
          <w:szCs w:val="28"/>
        </w:rPr>
      </w:pPr>
      <w:proofErr w:type="gramStart"/>
      <w:r>
        <w:rPr>
          <w:color w:val="00000A"/>
          <w:sz w:val="28"/>
          <w:szCs w:val="28"/>
        </w:rPr>
        <w:t>инвестиций</w:t>
      </w:r>
      <w:proofErr w:type="gramEnd"/>
      <w:r>
        <w:rPr>
          <w:color w:val="00000A"/>
          <w:sz w:val="28"/>
          <w:szCs w:val="28"/>
        </w:rPr>
        <w:t xml:space="preserve"> и прогнозирования                                                        </w:t>
      </w:r>
      <w:proofErr w:type="spellStart"/>
      <w:r>
        <w:rPr>
          <w:color w:val="00000A"/>
          <w:sz w:val="28"/>
          <w:szCs w:val="28"/>
        </w:rPr>
        <w:t>А.М.Климова</w:t>
      </w:r>
      <w:proofErr w:type="spellEnd"/>
    </w:p>
    <w:p w:rsidR="00225F9A" w:rsidRDefault="00225F9A" w:rsidP="00225F9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rPr>
          <w:rFonts w:ascii="Times New Roman" w:hAnsi="Times New Roman" w:cs="Times New Roman"/>
          <w:sz w:val="28"/>
          <w:szCs w:val="28"/>
        </w:rPr>
      </w:pPr>
    </w:p>
    <w:p w:rsidR="00225F9A" w:rsidRDefault="00225F9A" w:rsidP="00225F9A">
      <w:pPr>
        <w:jc w:val="right"/>
        <w:rPr>
          <w:rStyle w:val="a5"/>
        </w:rPr>
      </w:pPr>
    </w:p>
    <w:p w:rsidR="00225F9A" w:rsidRDefault="00225F9A" w:rsidP="00225F9A">
      <w:pPr>
        <w:jc w:val="right"/>
        <w:rPr>
          <w:rStyle w:val="a5"/>
        </w:rPr>
      </w:pPr>
    </w:p>
    <w:p w:rsidR="00225F9A" w:rsidRDefault="00225F9A" w:rsidP="00225F9A">
      <w:pPr>
        <w:jc w:val="right"/>
        <w:rPr>
          <w:rStyle w:val="a5"/>
        </w:rPr>
      </w:pPr>
    </w:p>
    <w:p w:rsidR="00225F9A" w:rsidRDefault="00225F9A" w:rsidP="00225F9A">
      <w:pPr>
        <w:jc w:val="right"/>
        <w:rPr>
          <w:rStyle w:val="a5"/>
        </w:rPr>
      </w:pPr>
    </w:p>
    <w:p w:rsidR="00225F9A" w:rsidRDefault="00225F9A" w:rsidP="00225F9A">
      <w:pPr>
        <w:jc w:val="right"/>
        <w:rPr>
          <w:rStyle w:val="a5"/>
        </w:rPr>
      </w:pPr>
    </w:p>
    <w:p w:rsidR="00225F9A" w:rsidRDefault="00225F9A" w:rsidP="00225F9A">
      <w:pPr>
        <w:jc w:val="right"/>
        <w:rPr>
          <w:rStyle w:val="a5"/>
        </w:rPr>
      </w:pPr>
    </w:p>
    <w:p w:rsidR="00225F9A" w:rsidRDefault="00225F9A" w:rsidP="00225F9A">
      <w:pPr>
        <w:jc w:val="right"/>
        <w:rPr>
          <w:rStyle w:val="a5"/>
        </w:rPr>
      </w:pPr>
    </w:p>
    <w:p w:rsidR="00225F9A" w:rsidRDefault="00225F9A" w:rsidP="00225F9A">
      <w:pPr>
        <w:jc w:val="right"/>
        <w:rPr>
          <w:rStyle w:val="a5"/>
        </w:rPr>
      </w:pPr>
    </w:p>
    <w:p w:rsidR="00225F9A" w:rsidRDefault="00225F9A" w:rsidP="00225F9A">
      <w:pPr>
        <w:jc w:val="right"/>
        <w:rPr>
          <w:rStyle w:val="a5"/>
        </w:rPr>
      </w:pPr>
    </w:p>
    <w:p w:rsidR="00225F9A" w:rsidRDefault="00225F9A" w:rsidP="00225F9A">
      <w:pPr>
        <w:jc w:val="right"/>
        <w:rPr>
          <w:rStyle w:val="a5"/>
        </w:rPr>
      </w:pPr>
    </w:p>
    <w:p w:rsidR="00225F9A" w:rsidRDefault="00225F9A" w:rsidP="00225F9A">
      <w:pPr>
        <w:jc w:val="right"/>
        <w:rPr>
          <w:rStyle w:val="a5"/>
        </w:rPr>
      </w:pPr>
    </w:p>
    <w:p w:rsidR="00225F9A" w:rsidRDefault="00225F9A" w:rsidP="00225F9A">
      <w:pPr>
        <w:jc w:val="right"/>
        <w:rPr>
          <w:rStyle w:val="a5"/>
        </w:rPr>
      </w:pPr>
    </w:p>
    <w:p w:rsidR="00225F9A" w:rsidRDefault="00225F9A" w:rsidP="00225F9A">
      <w:pPr>
        <w:jc w:val="right"/>
        <w:rPr>
          <w:rStyle w:val="a5"/>
        </w:rPr>
      </w:pPr>
    </w:p>
    <w:p w:rsidR="00225F9A" w:rsidRDefault="00225F9A" w:rsidP="00225F9A">
      <w:pPr>
        <w:jc w:val="right"/>
        <w:rPr>
          <w:rStyle w:val="a5"/>
        </w:rPr>
      </w:pPr>
      <w:bookmarkStart w:id="18" w:name="_GoBack"/>
      <w:bookmarkEnd w:id="18"/>
    </w:p>
    <w:sectPr w:rsidR="00225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EC8"/>
    <w:rsid w:val="000D3E8E"/>
    <w:rsid w:val="00225F9A"/>
    <w:rsid w:val="00EF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ED3795-324E-4825-B95C-E03D6B56A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F9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25F9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25F9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225F9A"/>
    <w:pPr>
      <w:ind w:firstLine="0"/>
    </w:pPr>
  </w:style>
  <w:style w:type="paragraph" w:customStyle="1" w:styleId="a4">
    <w:name w:val="Таблицы (моноширинный)"/>
    <w:basedOn w:val="a"/>
    <w:next w:val="a"/>
    <w:uiPriority w:val="99"/>
    <w:rsid w:val="00225F9A"/>
    <w:pPr>
      <w:ind w:firstLine="0"/>
      <w:jc w:val="left"/>
    </w:pPr>
    <w:rPr>
      <w:rFonts w:ascii="Courier New" w:hAnsi="Courier New" w:cs="Courier New"/>
    </w:rPr>
  </w:style>
  <w:style w:type="paragraph" w:customStyle="1" w:styleId="ConsPlusNormal">
    <w:name w:val="ConsPlusNormal"/>
    <w:rsid w:val="00225F9A"/>
    <w:pPr>
      <w:widowControl w:val="0"/>
      <w:suppressAutoHyphens/>
      <w:spacing w:after="0" w:line="100" w:lineRule="atLeast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Default">
    <w:name w:val="Default"/>
    <w:rsid w:val="00225F9A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ar-SA"/>
    </w:rPr>
  </w:style>
  <w:style w:type="character" w:customStyle="1" w:styleId="a5">
    <w:name w:val="Цветовое выделение"/>
    <w:uiPriority w:val="99"/>
    <w:rsid w:val="00225F9A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25F9A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0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31434839.5/" TargetMode="External"/><Relationship Id="rId5" Type="http://schemas.openxmlformats.org/officeDocument/2006/relationships/hyperlink" Target="garantf1://31408353.1000/" TargetMode="External"/><Relationship Id="rId4" Type="http://schemas.openxmlformats.org/officeDocument/2006/relationships/hyperlink" Target="garantf1://12012604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1060</Words>
  <Characters>6045</Characters>
  <Application>Microsoft Office Word</Application>
  <DocSecurity>0</DocSecurity>
  <Lines>50</Lines>
  <Paragraphs>14</Paragraphs>
  <ScaleCrop>false</ScaleCrop>
  <Company/>
  <LinksUpToDate>false</LinksUpToDate>
  <CharactersWithSpaces>7091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Близнюк Анна Витальевна</dc:creator>
  <cp:keywords/>
  <dc:description/>
  <cp:lastModifiedBy>Близнюк Анна Витальевна</cp:lastModifiedBy>
  <cp:revision>2</cp:revision>
  <dcterms:created xsi:type="dcterms:W3CDTF">2020-11-12T13:04:00Z</dcterms:created>
  <dcterms:modified xsi:type="dcterms:W3CDTF">2020-11-12T13:05:00Z</dcterms:modified>
</cp:coreProperties>
</file>