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center" w:tblpY="286"/>
        <w:tblW w:w="153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9"/>
        <w:gridCol w:w="5672"/>
      </w:tblGrid>
      <w:tr w:rsidR="00FA37C4" w:rsidRPr="003D490C" w14:paraId="5B4F89D6" w14:textId="77777777" w:rsidTr="00613514">
        <w:trPr>
          <w:trHeight w:val="3389"/>
        </w:trPr>
        <w:tc>
          <w:tcPr>
            <w:tcW w:w="9639" w:type="dxa"/>
          </w:tcPr>
          <w:p w14:paraId="6D085021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672" w:type="dxa"/>
          </w:tcPr>
          <w:p w14:paraId="72F6FDB1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086F6B50" w14:textId="77777777" w:rsidR="00912945" w:rsidRDefault="00912945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57480DA" w14:textId="77777777" w:rsidR="003D490C" w:rsidRDefault="00FA37C4" w:rsidP="006C67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П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РИЛОЖЕНИЕ №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 w:rsidR="00AB2B16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1</w:t>
            </w:r>
          </w:p>
          <w:p w14:paraId="51800C27" w14:textId="77777777" w:rsidR="002E7F04" w:rsidRPr="00FA37C4" w:rsidRDefault="002E7F0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  <w:p w14:paraId="385F0FA8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к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муниципальной программе </w:t>
            </w:r>
          </w:p>
          <w:p w14:paraId="31E8718E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«Комплексное</w:t>
            </w:r>
            <w:r w:rsidRP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и устойчивое развитие </w:t>
            </w:r>
          </w:p>
          <w:p w14:paraId="3D59200A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Северского района в сфере </w:t>
            </w:r>
          </w:p>
          <w:p w14:paraId="1F2EF61A" w14:textId="77777777" w:rsid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дорожного хозяйства» </w:t>
            </w:r>
          </w:p>
          <w:p w14:paraId="67A40E72" w14:textId="7F3BEC75" w:rsidR="00912945" w:rsidRPr="00FA37C4" w:rsidRDefault="00931670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на 2016-202</w:t>
            </w:r>
            <w:r w:rsidR="00EF556F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>3</w:t>
            </w:r>
            <w:r w:rsidR="00FA37C4"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  <w:t xml:space="preserve"> годы</w:t>
            </w:r>
          </w:p>
          <w:p w14:paraId="1BCB24CD" w14:textId="77777777" w:rsidR="00FA37C4" w:rsidRPr="00FA37C4" w:rsidRDefault="00FA37C4" w:rsidP="00A635F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Theme="minorEastAsia" w:hAnsi="Times New Roman" w:cs="Times New Roman"/>
                <w:kern w:val="2"/>
                <w:sz w:val="28"/>
                <w:szCs w:val="28"/>
                <w:lang w:val="ru-RU" w:eastAsia="ru-RU"/>
              </w:rPr>
            </w:pPr>
          </w:p>
        </w:tc>
      </w:tr>
    </w:tbl>
    <w:p w14:paraId="1567CDE2" w14:textId="77777777" w:rsidR="00A635F7" w:rsidRDefault="00A635F7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A52033C" w14:textId="77777777" w:rsidR="001B3A9A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Целевые показатели муниципальной программы Комплексное и устойчивое развитие </w:t>
      </w:r>
    </w:p>
    <w:p w14:paraId="4752EE1C" w14:textId="797B9E97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Северского района в сфере д</w:t>
      </w:r>
      <w:r w:rsidR="00931670">
        <w:rPr>
          <w:rFonts w:ascii="Times New Roman" w:hAnsi="Times New Roman" w:cs="Times New Roman"/>
          <w:b/>
          <w:sz w:val="28"/>
          <w:szCs w:val="28"/>
          <w:lang w:val="ru-RU"/>
        </w:rPr>
        <w:t>орожного хозяйства» на 2016-202</w:t>
      </w:r>
      <w:r w:rsidR="00EF556F">
        <w:rPr>
          <w:rFonts w:ascii="Times New Roman" w:hAnsi="Times New Roman" w:cs="Times New Roman"/>
          <w:b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годы</w:t>
      </w:r>
    </w:p>
    <w:p w14:paraId="538595CB" w14:textId="77777777" w:rsidR="008A5204" w:rsidRDefault="008A5204" w:rsidP="00FA37C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tbl>
      <w:tblPr>
        <w:tblStyle w:val="a3"/>
        <w:tblW w:w="14879" w:type="dxa"/>
        <w:tblInd w:w="-5" w:type="dxa"/>
        <w:tblLook w:val="04A0" w:firstRow="1" w:lastRow="0" w:firstColumn="1" w:lastColumn="0" w:noHBand="0" w:noVBand="1"/>
      </w:tblPr>
      <w:tblGrid>
        <w:gridCol w:w="581"/>
        <w:gridCol w:w="5088"/>
        <w:gridCol w:w="1011"/>
        <w:gridCol w:w="945"/>
        <w:gridCol w:w="1003"/>
        <w:gridCol w:w="906"/>
        <w:gridCol w:w="907"/>
        <w:gridCol w:w="906"/>
        <w:gridCol w:w="906"/>
        <w:gridCol w:w="922"/>
        <w:gridCol w:w="880"/>
        <w:gridCol w:w="824"/>
      </w:tblGrid>
      <w:tr w:rsidR="001C0EB8" w14:paraId="2A773330" w14:textId="120B9043" w:rsidTr="00652C57">
        <w:tc>
          <w:tcPr>
            <w:tcW w:w="581" w:type="dxa"/>
            <w:vMerge w:val="restart"/>
          </w:tcPr>
          <w:p w14:paraId="46D05C9F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5088" w:type="dxa"/>
            <w:vMerge w:val="restart"/>
          </w:tcPr>
          <w:p w14:paraId="427E0B5D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Наименование целевого показателя</w:t>
            </w:r>
          </w:p>
        </w:tc>
        <w:tc>
          <w:tcPr>
            <w:tcW w:w="1011" w:type="dxa"/>
            <w:vMerge w:val="restart"/>
          </w:tcPr>
          <w:p w14:paraId="7886D330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Ед.изм</w:t>
            </w:r>
            <w:proofErr w:type="spellEnd"/>
          </w:p>
        </w:tc>
        <w:tc>
          <w:tcPr>
            <w:tcW w:w="945" w:type="dxa"/>
            <w:vMerge w:val="restart"/>
          </w:tcPr>
          <w:p w14:paraId="6760C18F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Статус</w:t>
            </w:r>
          </w:p>
        </w:tc>
        <w:tc>
          <w:tcPr>
            <w:tcW w:w="7254" w:type="dxa"/>
            <w:gridSpan w:val="8"/>
          </w:tcPr>
          <w:p w14:paraId="60AA1083" w14:textId="40FD0AFD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Значение целевого показателя</w:t>
            </w:r>
          </w:p>
        </w:tc>
      </w:tr>
      <w:tr w:rsidR="001C0EB8" w14:paraId="6EBAD084" w14:textId="774857F0" w:rsidTr="001C0EB8">
        <w:tc>
          <w:tcPr>
            <w:tcW w:w="581" w:type="dxa"/>
            <w:vMerge/>
          </w:tcPr>
          <w:p w14:paraId="39F3823E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5088" w:type="dxa"/>
            <w:vMerge/>
          </w:tcPr>
          <w:p w14:paraId="4DD85B24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11" w:type="dxa"/>
            <w:vMerge/>
          </w:tcPr>
          <w:p w14:paraId="002D4D06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5" w:type="dxa"/>
            <w:vMerge/>
          </w:tcPr>
          <w:p w14:paraId="64F08398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03" w:type="dxa"/>
          </w:tcPr>
          <w:p w14:paraId="79F542B2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2016</w:t>
            </w:r>
          </w:p>
        </w:tc>
        <w:tc>
          <w:tcPr>
            <w:tcW w:w="906" w:type="dxa"/>
          </w:tcPr>
          <w:p w14:paraId="510CA524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2017</w:t>
            </w:r>
          </w:p>
        </w:tc>
        <w:tc>
          <w:tcPr>
            <w:tcW w:w="907" w:type="dxa"/>
          </w:tcPr>
          <w:p w14:paraId="6D28474B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2018</w:t>
            </w:r>
          </w:p>
        </w:tc>
        <w:tc>
          <w:tcPr>
            <w:tcW w:w="906" w:type="dxa"/>
          </w:tcPr>
          <w:p w14:paraId="3D43F3B2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2019</w:t>
            </w:r>
          </w:p>
        </w:tc>
        <w:tc>
          <w:tcPr>
            <w:tcW w:w="906" w:type="dxa"/>
          </w:tcPr>
          <w:p w14:paraId="72E8B96B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</w:t>
            </w:r>
          </w:p>
        </w:tc>
        <w:tc>
          <w:tcPr>
            <w:tcW w:w="922" w:type="dxa"/>
          </w:tcPr>
          <w:p w14:paraId="651E4231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2021</w:t>
            </w:r>
          </w:p>
        </w:tc>
        <w:tc>
          <w:tcPr>
            <w:tcW w:w="880" w:type="dxa"/>
          </w:tcPr>
          <w:p w14:paraId="54DE499C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2022</w:t>
            </w:r>
          </w:p>
        </w:tc>
        <w:tc>
          <w:tcPr>
            <w:tcW w:w="824" w:type="dxa"/>
          </w:tcPr>
          <w:p w14:paraId="2D629709" w14:textId="6C4217E8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2023</w:t>
            </w:r>
          </w:p>
        </w:tc>
      </w:tr>
      <w:tr w:rsidR="001C0EB8" w14:paraId="5F7A8F9E" w14:textId="3A49100F" w:rsidTr="001C0EB8">
        <w:tc>
          <w:tcPr>
            <w:tcW w:w="581" w:type="dxa"/>
          </w:tcPr>
          <w:p w14:paraId="0FDE58E8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088" w:type="dxa"/>
          </w:tcPr>
          <w:p w14:paraId="600586FC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1011" w:type="dxa"/>
          </w:tcPr>
          <w:p w14:paraId="4F184F0F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45" w:type="dxa"/>
          </w:tcPr>
          <w:p w14:paraId="729DC04C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1003" w:type="dxa"/>
          </w:tcPr>
          <w:p w14:paraId="28E71940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906" w:type="dxa"/>
          </w:tcPr>
          <w:p w14:paraId="44C0669F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907" w:type="dxa"/>
          </w:tcPr>
          <w:p w14:paraId="242DA859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906" w:type="dxa"/>
          </w:tcPr>
          <w:p w14:paraId="06A015DC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906" w:type="dxa"/>
          </w:tcPr>
          <w:p w14:paraId="46733CE3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22" w:type="dxa"/>
          </w:tcPr>
          <w:p w14:paraId="4DF3B17F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880" w:type="dxa"/>
          </w:tcPr>
          <w:p w14:paraId="18ED3798" w14:textId="77777777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24" w:type="dxa"/>
          </w:tcPr>
          <w:p w14:paraId="1FF9D67C" w14:textId="028856CE" w:rsidR="001C0EB8" w:rsidRPr="003669B2" w:rsidRDefault="001C0EB8" w:rsidP="008A52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</w:tr>
      <w:tr w:rsidR="001C0EB8" w14:paraId="58C7C784" w14:textId="4EA60E04" w:rsidTr="001C0EB8">
        <w:tc>
          <w:tcPr>
            <w:tcW w:w="581" w:type="dxa"/>
          </w:tcPr>
          <w:p w14:paraId="7BE49296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5088" w:type="dxa"/>
          </w:tcPr>
          <w:p w14:paraId="0AD87DCE" w14:textId="77777777" w:rsidR="001C0EB8" w:rsidRPr="005E5396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Доля протяженности автомобильных дорог общего пользования местного значения на территории муниципального образования Северский район, не отвечающий нормативным требованиям по состоянию покрытия</w:t>
            </w:r>
          </w:p>
        </w:tc>
        <w:tc>
          <w:tcPr>
            <w:tcW w:w="1011" w:type="dxa"/>
          </w:tcPr>
          <w:p w14:paraId="2E5EFE4F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%</w:t>
            </w:r>
          </w:p>
        </w:tc>
        <w:tc>
          <w:tcPr>
            <w:tcW w:w="945" w:type="dxa"/>
          </w:tcPr>
          <w:p w14:paraId="0D4EF891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03" w:type="dxa"/>
          </w:tcPr>
          <w:p w14:paraId="29A27A51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6" w:type="dxa"/>
          </w:tcPr>
          <w:p w14:paraId="593B2C46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65,7</w:t>
            </w:r>
          </w:p>
        </w:tc>
        <w:tc>
          <w:tcPr>
            <w:tcW w:w="907" w:type="dxa"/>
          </w:tcPr>
          <w:p w14:paraId="4E1E51C5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1,6</w:t>
            </w:r>
          </w:p>
        </w:tc>
        <w:tc>
          <w:tcPr>
            <w:tcW w:w="906" w:type="dxa"/>
          </w:tcPr>
          <w:p w14:paraId="7C33D252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906" w:type="dxa"/>
          </w:tcPr>
          <w:p w14:paraId="6B18993C" w14:textId="77777777" w:rsidR="001C0EB8" w:rsidRPr="005E5396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922" w:type="dxa"/>
          </w:tcPr>
          <w:p w14:paraId="29BB7FF8" w14:textId="77777777" w:rsidR="001C0EB8" w:rsidRPr="005E5396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80" w:type="dxa"/>
          </w:tcPr>
          <w:p w14:paraId="19291999" w14:textId="77777777" w:rsidR="001C0EB8" w:rsidRPr="005E5396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24" w:type="dxa"/>
          </w:tcPr>
          <w:p w14:paraId="5374876B" w14:textId="5C9C89BA" w:rsidR="001C0EB8" w:rsidRPr="005E5396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1C0EB8" w14:paraId="453DE7F5" w14:textId="387BF727" w:rsidTr="001C0EB8">
        <w:tc>
          <w:tcPr>
            <w:tcW w:w="581" w:type="dxa"/>
          </w:tcPr>
          <w:p w14:paraId="033DF0FE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5088" w:type="dxa"/>
          </w:tcPr>
          <w:p w14:paraId="7A52F22C" w14:textId="77777777" w:rsidR="001C0EB8" w:rsidRPr="005E5396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Увеличение протяженности участков автомобильных дорог общего пользования местного значения, на которых выполнен капитальный ремонт или ремонт.</w:t>
            </w:r>
          </w:p>
        </w:tc>
        <w:tc>
          <w:tcPr>
            <w:tcW w:w="1011" w:type="dxa"/>
          </w:tcPr>
          <w:p w14:paraId="5B218124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5" w:type="dxa"/>
          </w:tcPr>
          <w:p w14:paraId="2F6415ED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1003" w:type="dxa"/>
          </w:tcPr>
          <w:p w14:paraId="2DA9E264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6" w:type="dxa"/>
          </w:tcPr>
          <w:p w14:paraId="695EE021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6,5</w:t>
            </w:r>
          </w:p>
        </w:tc>
        <w:tc>
          <w:tcPr>
            <w:tcW w:w="907" w:type="dxa"/>
          </w:tcPr>
          <w:p w14:paraId="77C94EF7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9,4</w:t>
            </w:r>
          </w:p>
        </w:tc>
        <w:tc>
          <w:tcPr>
            <w:tcW w:w="906" w:type="dxa"/>
          </w:tcPr>
          <w:p w14:paraId="00E7590A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906" w:type="dxa"/>
          </w:tcPr>
          <w:p w14:paraId="464F791F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922" w:type="dxa"/>
          </w:tcPr>
          <w:p w14:paraId="71E685B5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80" w:type="dxa"/>
          </w:tcPr>
          <w:p w14:paraId="33A46831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539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24" w:type="dxa"/>
          </w:tcPr>
          <w:p w14:paraId="06C5607F" w14:textId="2ABFE3D1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1C0EB8" w:rsidRPr="00FA7F78" w14:paraId="47F6E441" w14:textId="5D13ACFF" w:rsidTr="001C0EB8">
        <w:tc>
          <w:tcPr>
            <w:tcW w:w="581" w:type="dxa"/>
          </w:tcPr>
          <w:p w14:paraId="72F878C5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5088" w:type="dxa"/>
          </w:tcPr>
          <w:p w14:paraId="413E0471" w14:textId="77777777" w:rsidR="001C0EB8" w:rsidRPr="003669B2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ремонт.</w:t>
            </w:r>
          </w:p>
        </w:tc>
        <w:tc>
          <w:tcPr>
            <w:tcW w:w="1011" w:type="dxa"/>
          </w:tcPr>
          <w:p w14:paraId="033D4C08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5" w:type="dxa"/>
          </w:tcPr>
          <w:p w14:paraId="619A6E60" w14:textId="77777777" w:rsidR="001C0EB8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03" w:type="dxa"/>
          </w:tcPr>
          <w:p w14:paraId="7C893DCD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3814EC04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7" w:type="dxa"/>
          </w:tcPr>
          <w:p w14:paraId="15AF29C0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7BE16B7C" w14:textId="77777777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906" w:type="dxa"/>
          </w:tcPr>
          <w:p w14:paraId="11E571DB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922" w:type="dxa"/>
          </w:tcPr>
          <w:p w14:paraId="2A4D9123" w14:textId="46DF36FF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  <w:tc>
          <w:tcPr>
            <w:tcW w:w="880" w:type="dxa"/>
          </w:tcPr>
          <w:p w14:paraId="7CC5B67D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824" w:type="dxa"/>
          </w:tcPr>
          <w:p w14:paraId="56E089B4" w14:textId="7B1BC8E1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0,5</w:t>
            </w:r>
          </w:p>
        </w:tc>
      </w:tr>
      <w:tr w:rsidR="001C0EB8" w14:paraId="536BCED5" w14:textId="7F0F9AC6" w:rsidTr="001C0EB8">
        <w:tc>
          <w:tcPr>
            <w:tcW w:w="581" w:type="dxa"/>
          </w:tcPr>
          <w:p w14:paraId="659F5B6A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88" w:type="dxa"/>
          </w:tcPr>
          <w:p w14:paraId="2D82EE7D" w14:textId="77777777" w:rsidR="001C0EB8" w:rsidRPr="003669B2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на которых выполнен капитальный ремонт.</w:t>
            </w:r>
          </w:p>
        </w:tc>
        <w:tc>
          <w:tcPr>
            <w:tcW w:w="1011" w:type="dxa"/>
          </w:tcPr>
          <w:p w14:paraId="13040A5A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5" w:type="dxa"/>
          </w:tcPr>
          <w:p w14:paraId="1D0DE97A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03" w:type="dxa"/>
          </w:tcPr>
          <w:p w14:paraId="39C2AB70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7C37B16A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7" w:type="dxa"/>
          </w:tcPr>
          <w:p w14:paraId="7F9E2584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71123C73" w14:textId="77777777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63A5FF96" w14:textId="77777777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922" w:type="dxa"/>
          </w:tcPr>
          <w:p w14:paraId="724B086A" w14:textId="30F46581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,0</w:t>
            </w:r>
          </w:p>
        </w:tc>
        <w:tc>
          <w:tcPr>
            <w:tcW w:w="880" w:type="dxa"/>
          </w:tcPr>
          <w:p w14:paraId="438EAC11" w14:textId="4304A209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</w:p>
        </w:tc>
        <w:tc>
          <w:tcPr>
            <w:tcW w:w="824" w:type="dxa"/>
          </w:tcPr>
          <w:p w14:paraId="14B19CB6" w14:textId="3151FEF6" w:rsidR="001C0EB8" w:rsidRPr="003669B2" w:rsidRDefault="001C0EB8" w:rsidP="005E5396">
            <w:pPr>
              <w:ind w:right="10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1C0EB8" w14:paraId="4260F87F" w14:textId="7CD5B27A" w:rsidTr="001C0EB8">
        <w:tc>
          <w:tcPr>
            <w:tcW w:w="581" w:type="dxa"/>
          </w:tcPr>
          <w:p w14:paraId="69EAA63B" w14:textId="77777777" w:rsidR="001C0EB8" w:rsidRPr="005E5396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</w:t>
            </w:r>
          </w:p>
        </w:tc>
        <w:tc>
          <w:tcPr>
            <w:tcW w:w="5088" w:type="dxa"/>
          </w:tcPr>
          <w:p w14:paraId="69F81201" w14:textId="77777777" w:rsidR="001C0EB8" w:rsidRPr="003669B2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Протяженност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</w:t>
            </w: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автомобильных дорог общего пользования местного значения на территории муниципального образования Северский район, по которым выполнена проектно-сметная документация, инженерные изыскания, получено положительное заключение государственной экспертизы.</w:t>
            </w:r>
          </w:p>
        </w:tc>
        <w:tc>
          <w:tcPr>
            <w:tcW w:w="1011" w:type="dxa"/>
          </w:tcPr>
          <w:p w14:paraId="6CD791C5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км</w:t>
            </w:r>
          </w:p>
        </w:tc>
        <w:tc>
          <w:tcPr>
            <w:tcW w:w="945" w:type="dxa"/>
          </w:tcPr>
          <w:p w14:paraId="25001181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03" w:type="dxa"/>
          </w:tcPr>
          <w:p w14:paraId="0EAC3ABD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005612F8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7" w:type="dxa"/>
          </w:tcPr>
          <w:p w14:paraId="01227150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2161CCE7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3,2</w:t>
            </w:r>
          </w:p>
        </w:tc>
        <w:tc>
          <w:tcPr>
            <w:tcW w:w="906" w:type="dxa"/>
          </w:tcPr>
          <w:p w14:paraId="3FFE7CAB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1,5</w:t>
            </w:r>
          </w:p>
        </w:tc>
        <w:tc>
          <w:tcPr>
            <w:tcW w:w="922" w:type="dxa"/>
          </w:tcPr>
          <w:p w14:paraId="21017481" w14:textId="08BA5D8B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  <w:tc>
          <w:tcPr>
            <w:tcW w:w="880" w:type="dxa"/>
          </w:tcPr>
          <w:p w14:paraId="4FDF3E2C" w14:textId="7B9F3C83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24" w:type="dxa"/>
          </w:tcPr>
          <w:p w14:paraId="2D2CF3A6" w14:textId="06E4329E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  <w:tr w:rsidR="001C0EB8" w14:paraId="139D64F7" w14:textId="308BEE90" w:rsidTr="001C0EB8">
        <w:tc>
          <w:tcPr>
            <w:tcW w:w="581" w:type="dxa"/>
          </w:tcPr>
          <w:p w14:paraId="1D2A0A2A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5088" w:type="dxa"/>
          </w:tcPr>
          <w:p w14:paraId="70D4A18E" w14:textId="77777777" w:rsidR="001C0EB8" w:rsidRPr="003669B2" w:rsidRDefault="001C0EB8" w:rsidP="005E539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669B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Выполнение комплексной схемы организации дорожного движения на территории муниципального образования Северский район. </w:t>
            </w:r>
          </w:p>
        </w:tc>
        <w:tc>
          <w:tcPr>
            <w:tcW w:w="1011" w:type="dxa"/>
          </w:tcPr>
          <w:p w14:paraId="2846BC8C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945" w:type="dxa"/>
          </w:tcPr>
          <w:p w14:paraId="3CBC195B" w14:textId="77777777" w:rsidR="001C0EB8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</w:p>
        </w:tc>
        <w:tc>
          <w:tcPr>
            <w:tcW w:w="1003" w:type="dxa"/>
          </w:tcPr>
          <w:p w14:paraId="17259160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1746D722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7" w:type="dxa"/>
          </w:tcPr>
          <w:p w14:paraId="13B8033A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06" w:type="dxa"/>
          </w:tcPr>
          <w:p w14:paraId="156093AD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6" w:type="dxa"/>
          </w:tcPr>
          <w:p w14:paraId="350E11E4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922" w:type="dxa"/>
          </w:tcPr>
          <w:p w14:paraId="77D11A96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80" w:type="dxa"/>
          </w:tcPr>
          <w:p w14:paraId="2BF5E6A0" w14:textId="77777777" w:rsidR="001C0EB8" w:rsidRPr="003669B2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  <w:tc>
          <w:tcPr>
            <w:tcW w:w="824" w:type="dxa"/>
          </w:tcPr>
          <w:p w14:paraId="034BDA31" w14:textId="654D76C6" w:rsidR="001C0EB8" w:rsidRDefault="001C0EB8" w:rsidP="005E53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0,0</w:t>
            </w:r>
          </w:p>
        </w:tc>
      </w:tr>
    </w:tbl>
    <w:p w14:paraId="18370D3B" w14:textId="77777777" w:rsidR="008A5204" w:rsidRPr="00FA37C4" w:rsidRDefault="008A5204" w:rsidP="008A5204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13035E70" w14:textId="77777777" w:rsidR="00912945" w:rsidRDefault="00912945" w:rsidP="00912945">
      <w:pPr>
        <w:tabs>
          <w:tab w:val="left" w:pos="11745"/>
        </w:tabs>
        <w:spacing w:after="0"/>
        <w:ind w:left="-142" w:firstLine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034AA58A" w14:textId="77777777" w:rsidR="00A635F7" w:rsidRDefault="00A635F7" w:rsidP="00912945">
      <w:pPr>
        <w:tabs>
          <w:tab w:val="left" w:pos="11745"/>
        </w:tabs>
        <w:spacing w:after="0"/>
        <w:ind w:left="-142" w:firstLine="142"/>
        <w:rPr>
          <w:rFonts w:ascii="Times New Roman" w:hAnsi="Times New Roman" w:cs="Times New Roman"/>
          <w:sz w:val="28"/>
          <w:szCs w:val="28"/>
          <w:lang w:val="ru-RU"/>
        </w:rPr>
      </w:pPr>
    </w:p>
    <w:p w14:paraId="61BD511C" w14:textId="4F35F5C4" w:rsidR="00912945" w:rsidRDefault="00912945" w:rsidP="00A635F7">
      <w:pPr>
        <w:tabs>
          <w:tab w:val="left" w:pos="11745"/>
        </w:tabs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Заместитель главы администрации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</w:t>
      </w:r>
      <w:r w:rsidR="00A635F7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5310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55451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C0EB8">
        <w:rPr>
          <w:rFonts w:ascii="Times New Roman" w:hAnsi="Times New Roman" w:cs="Times New Roman"/>
          <w:sz w:val="28"/>
          <w:szCs w:val="28"/>
          <w:lang w:val="ru-RU"/>
        </w:rPr>
        <w:t>Т.М.Панкова</w:t>
      </w:r>
      <w:proofErr w:type="spellEnd"/>
    </w:p>
    <w:sectPr w:rsidR="00912945" w:rsidSect="005E5396">
      <w:pgSz w:w="16838" w:h="11906" w:orient="landscape" w:code="9"/>
      <w:pgMar w:top="1134" w:right="820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4CF"/>
    <w:rsid w:val="00010757"/>
    <w:rsid w:val="000823B2"/>
    <w:rsid w:val="00084309"/>
    <w:rsid w:val="000E34CF"/>
    <w:rsid w:val="001B3A9A"/>
    <w:rsid w:val="001C0EB8"/>
    <w:rsid w:val="001F0263"/>
    <w:rsid w:val="00246D92"/>
    <w:rsid w:val="002A7C24"/>
    <w:rsid w:val="002E7F04"/>
    <w:rsid w:val="002F7B5E"/>
    <w:rsid w:val="00325889"/>
    <w:rsid w:val="003669B2"/>
    <w:rsid w:val="003D490C"/>
    <w:rsid w:val="004E3BD6"/>
    <w:rsid w:val="00540081"/>
    <w:rsid w:val="0055451E"/>
    <w:rsid w:val="00585DE4"/>
    <w:rsid w:val="005B6461"/>
    <w:rsid w:val="005E5396"/>
    <w:rsid w:val="00613514"/>
    <w:rsid w:val="00642ECF"/>
    <w:rsid w:val="00666030"/>
    <w:rsid w:val="00695E92"/>
    <w:rsid w:val="006C6722"/>
    <w:rsid w:val="006F000C"/>
    <w:rsid w:val="00792879"/>
    <w:rsid w:val="00885CE9"/>
    <w:rsid w:val="008954C1"/>
    <w:rsid w:val="008A5204"/>
    <w:rsid w:val="008D3524"/>
    <w:rsid w:val="008F2CB4"/>
    <w:rsid w:val="00912945"/>
    <w:rsid w:val="00931670"/>
    <w:rsid w:val="009437E4"/>
    <w:rsid w:val="009C31D2"/>
    <w:rsid w:val="009F4A54"/>
    <w:rsid w:val="009F51DF"/>
    <w:rsid w:val="00A635F7"/>
    <w:rsid w:val="00A725E0"/>
    <w:rsid w:val="00AB2B16"/>
    <w:rsid w:val="00AF585F"/>
    <w:rsid w:val="00B5565E"/>
    <w:rsid w:val="00B8635F"/>
    <w:rsid w:val="00B934AE"/>
    <w:rsid w:val="00BA3F2B"/>
    <w:rsid w:val="00BC162A"/>
    <w:rsid w:val="00BE0689"/>
    <w:rsid w:val="00BE5310"/>
    <w:rsid w:val="00C01527"/>
    <w:rsid w:val="00D63137"/>
    <w:rsid w:val="00DD204A"/>
    <w:rsid w:val="00E82026"/>
    <w:rsid w:val="00E966A7"/>
    <w:rsid w:val="00EA1500"/>
    <w:rsid w:val="00ED6BF2"/>
    <w:rsid w:val="00ED76E3"/>
    <w:rsid w:val="00EF556F"/>
    <w:rsid w:val="00F95F06"/>
    <w:rsid w:val="00FA37C4"/>
    <w:rsid w:val="00FA7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B668C"/>
  <w15:docId w15:val="{1A3B3F42-4024-4548-B544-B69464B1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0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129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129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Панкова</dc:creator>
  <cp:keywords/>
  <dc:description/>
  <cp:lastModifiedBy>Близнюк Анна Витальевна</cp:lastModifiedBy>
  <cp:revision>2</cp:revision>
  <cp:lastPrinted>2021-03-23T08:15:00Z</cp:lastPrinted>
  <dcterms:created xsi:type="dcterms:W3CDTF">2021-04-16T13:25:00Z</dcterms:created>
  <dcterms:modified xsi:type="dcterms:W3CDTF">2021-04-16T13:25:00Z</dcterms:modified>
</cp:coreProperties>
</file>