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CB6BB" w14:textId="024C42E7" w:rsidR="006A2F1C" w:rsidRDefault="006A2F1C" w:rsidP="006A2F1C">
      <w:pPr>
        <w:pStyle w:val="a3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П</w:t>
      </w:r>
      <w:r>
        <w:rPr>
          <w:rFonts w:ascii="Arial" w:hAnsi="Arial" w:cs="Arial"/>
          <w:color w:val="242424"/>
          <w:sz w:val="21"/>
          <w:szCs w:val="21"/>
        </w:rPr>
        <w:t>родавец, осуществляющий продажу товаров по договору розничной купли-продажи потребителям, обязан обеспечить соблюдение права потребителя на получение необходимой и достоверной информации о товаре, одним из обязательных элементов которой являются сведения о цене и условиях приобретения товаров (п. 2 ст. 10 Закона «О защите прав потребителей»). Информация о цене товара обеспечивает возможность его правильного выбора</w:t>
      </w:r>
    </w:p>
    <w:p w14:paraId="6D7AC7BF" w14:textId="77777777" w:rsidR="006A2F1C" w:rsidRDefault="006A2F1C" w:rsidP="006A2F1C">
      <w:pPr>
        <w:pStyle w:val="a3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Покупатель обязан оплатить товар по цене, объявленной продавцом в момент заключения договора розничной купли-продажи (п. 1 ст. 500 ГК РФ).</w:t>
      </w:r>
    </w:p>
    <w:p w14:paraId="1A4DE3D9" w14:textId="77777777" w:rsidR="006A2F1C" w:rsidRDefault="006A2F1C" w:rsidP="006A2F1C">
      <w:pPr>
        <w:pStyle w:val="a3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Обращаем внимание потребителей, что, если Вы уже расплатились за товар и только после заметили ошибку, магазин все равно обязан выплатить Вам разницу в цене между чеком и ценником.</w:t>
      </w:r>
    </w:p>
    <w:p w14:paraId="392AC03E" w14:textId="77777777" w:rsidR="006A2F1C" w:rsidRDefault="006A2F1C" w:rsidP="006A2F1C">
      <w:pPr>
        <w:pStyle w:val="a3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При выявлении несоответствия цен на ценниках и чеках рекомендуем придерживаться следующего алгоритма.</w:t>
      </w:r>
    </w:p>
    <w:p w14:paraId="381DDE25" w14:textId="77777777" w:rsidR="006A2F1C" w:rsidRDefault="006A2F1C" w:rsidP="006A2F1C">
      <w:pPr>
        <w:pStyle w:val="a3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1. На торговых объектах (за исключением мест, которые определяются продавцом и не предназначены для свободного доступа потребителей) 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товара.</w:t>
      </w:r>
    </w:p>
    <w:p w14:paraId="6CE00030" w14:textId="77777777" w:rsidR="006A2F1C" w:rsidRDefault="006A2F1C" w:rsidP="006A2F1C">
      <w:pPr>
        <w:pStyle w:val="a3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Зафиксируйте информацию о цене, размещенную на ценнике. Фиксация информации о цене, размещенной на ценнике товара, потребуется для использования в качестве доказательства в случае возникновения спора с продавцом. Для фиксации информации о цене товара сфотографируйте ценник; в присутствии свидетелей пригласите представителя продавца к месту размещения ценника товара, чтобы зафиксировать разницу в ценах между чеком и ценником. (В случае возникновения спора в подтверждение условий договора розничной купли-продажи вы вправе ссылаться на свидетельские показания (ст. 493 ГК РФ).</w:t>
      </w:r>
    </w:p>
    <w:p w14:paraId="68742DF7" w14:textId="77777777" w:rsidR="006A2F1C" w:rsidRDefault="006A2F1C" w:rsidP="006A2F1C">
      <w:pPr>
        <w:pStyle w:val="a3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2. Предъявите претензию продавцу</w:t>
      </w:r>
    </w:p>
    <w:p w14:paraId="4C1458BD" w14:textId="77777777" w:rsidR="006A2F1C" w:rsidRDefault="006A2F1C" w:rsidP="006A2F1C">
      <w:pPr>
        <w:pStyle w:val="a3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Сразу после покупки потребуйте у кассира пригласить уполномоченного представителя продавца и устно предъявите ему претензию. В случае отказа в удовлетворении устной претензии предъявите продавцу письменную претензию с описанием возникшей ситуации (дата, время инцидента, наименование товара, сумму на ценнике и по чеку),</w:t>
      </w:r>
    </w:p>
    <w:p w14:paraId="439D15BD" w14:textId="77777777" w:rsidR="006A2F1C" w:rsidRDefault="006A2F1C" w:rsidP="006A2F1C">
      <w:pPr>
        <w:pStyle w:val="a3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Вы вправе указать в претензии одно из следующих требований:</w:t>
      </w:r>
    </w:p>
    <w:p w14:paraId="7C57CDA5" w14:textId="77777777" w:rsidR="006A2F1C" w:rsidRDefault="006A2F1C" w:rsidP="006A2F1C">
      <w:pPr>
        <w:pStyle w:val="a3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- требование о возврате разницы цены товара между чеком и ценником (ст. 1102 ГК РФ);</w:t>
      </w:r>
    </w:p>
    <w:p w14:paraId="4F7938EA" w14:textId="77777777" w:rsidR="006A2F1C" w:rsidRDefault="006A2F1C" w:rsidP="006A2F1C">
      <w:pPr>
        <w:pStyle w:val="a3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 xml:space="preserve">- в разумный срок отказаться от исполнения договора розничной купли-продажи и потребовать возврата уплаченной за товар суммы и возмещения других убытков в связи с </w:t>
      </w:r>
      <w:proofErr w:type="gramStart"/>
      <w:r>
        <w:rPr>
          <w:rFonts w:ascii="Arial" w:hAnsi="Arial" w:cs="Arial"/>
          <w:color w:val="242424"/>
          <w:sz w:val="21"/>
          <w:szCs w:val="21"/>
        </w:rPr>
        <w:t>не предоставлением</w:t>
      </w:r>
      <w:proofErr w:type="gramEnd"/>
      <w:r>
        <w:rPr>
          <w:rFonts w:ascii="Arial" w:hAnsi="Arial" w:cs="Arial"/>
          <w:color w:val="242424"/>
          <w:sz w:val="21"/>
          <w:szCs w:val="21"/>
        </w:rPr>
        <w:t xml:space="preserve"> возможности незамедлительно получить при заключении договора достоверную информацию о товаре (п. 1 ст. 12 Закона «О защите прав потребителей»).</w:t>
      </w:r>
    </w:p>
    <w:p w14:paraId="78893A27" w14:textId="77777777" w:rsidR="006A2F1C" w:rsidRDefault="006A2F1C" w:rsidP="006A2F1C">
      <w:pPr>
        <w:pStyle w:val="a3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(При определении разумного срока необходимо принимать во внимание срок годности товара, сезонность его использования, потребительские свойства и т.п. (п. 36 Постановления Пленума Верховного Суда РФ от 28.06.2012 № 17).</w:t>
      </w:r>
    </w:p>
    <w:p w14:paraId="4388DF81" w14:textId="77777777" w:rsidR="006A2F1C" w:rsidRDefault="006A2F1C" w:rsidP="006A2F1C">
      <w:pPr>
        <w:pStyle w:val="a3"/>
        <w:shd w:val="clear" w:color="auto" w:fill="F8F8F8"/>
        <w:spacing w:before="0" w:beforeAutospacing="0" w:after="150" w:afterAutospacing="0"/>
        <w:jc w:val="both"/>
        <w:rPr>
          <w:rFonts w:ascii="Arial" w:hAnsi="Arial" w:cs="Arial"/>
          <w:color w:val="242424"/>
          <w:sz w:val="21"/>
          <w:szCs w:val="21"/>
        </w:rPr>
      </w:pPr>
      <w:r>
        <w:rPr>
          <w:rFonts w:ascii="Arial" w:hAnsi="Arial" w:cs="Arial"/>
          <w:color w:val="242424"/>
          <w:sz w:val="21"/>
          <w:szCs w:val="21"/>
        </w:rPr>
        <w:t>3. При отказе продавца в удовлетворении претензии покупатель вправе обратиться в суд со следующими исковыми требованиями к продавцу: о взыскании неосновательного обогащения в виде разницы в цене товара между чеком и ценником (п. 1 ст. 1102 ГК РФ); о расторжении договора розничной купли-продажи и возврате уплаченной за товар суммы (п. 1 ст. 12 Закона «О защите прав потребителей»).</w:t>
      </w:r>
    </w:p>
    <w:p w14:paraId="62A510E7" w14:textId="77777777" w:rsidR="002C0F12" w:rsidRDefault="002C0F12"/>
    <w:sectPr w:rsidR="002C0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C"/>
    <w:rsid w:val="002C0F12"/>
    <w:rsid w:val="006A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E1E4A"/>
  <w15:chartTrackingRefBased/>
  <w15:docId w15:val="{5B0B730F-69D3-4D83-8329-F6B130E0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2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2023-11-09T09:14:00Z</dcterms:created>
  <dcterms:modified xsi:type="dcterms:W3CDTF">2023-11-09T09:15:00Z</dcterms:modified>
</cp:coreProperties>
</file>